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D7567B6" w:rsidR="00763583" w:rsidRDefault="003F4EE2">
      <w:r>
        <w:rPr>
          <w:noProof/>
        </w:rPr>
        <w:drawing>
          <wp:inline distT="0" distB="0" distL="0" distR="0" wp14:anchorId="4C189AEA" wp14:editId="6F237209">
            <wp:extent cx="5257800" cy="3543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2917" cy="3547408"/>
                    </a:xfrm>
                    <a:prstGeom prst="rect">
                      <a:avLst/>
                    </a:prstGeom>
                  </pic:spPr>
                </pic:pic>
              </a:graphicData>
            </a:graphic>
          </wp:inline>
        </w:drawing>
      </w:r>
    </w:p>
    <w:sdt>
      <w:sdtPr>
        <w:id w:val="-1939284184"/>
        <w:docPartObj>
          <w:docPartGallery w:val="Table of Contents"/>
          <w:docPartUnique/>
        </w:docPartObj>
      </w:sdtPr>
      <w:sdtEndPr/>
      <w:sdtContent>
        <w:p w14:paraId="00000002" w14:textId="77777777" w:rsidR="00763583" w:rsidRDefault="003F4EE2">
          <w:r>
            <w:fldChar w:fldCharType="begin"/>
          </w:r>
          <w:r>
            <w:instrText xml:space="preserve"> TOC \h \u \z </w:instrText>
          </w:r>
          <w:r>
            <w:fldChar w:fldCharType="end"/>
          </w:r>
        </w:p>
      </w:sdtContent>
    </w:sdt>
    <w:p w14:paraId="00000003" w14:textId="77777777" w:rsidR="00763583" w:rsidRDefault="00763583"/>
    <w:p w14:paraId="00000004" w14:textId="77777777" w:rsidR="00763583" w:rsidRDefault="00763583"/>
    <w:p w14:paraId="00000005" w14:textId="77777777" w:rsidR="00763583" w:rsidRDefault="00763583"/>
    <w:p w14:paraId="00000006" w14:textId="1BFF6E86" w:rsidR="00763583" w:rsidRPr="003F4EE2" w:rsidRDefault="003F4EE2" w:rsidP="003F4EE2">
      <w:pPr>
        <w:jc w:val="center"/>
        <w:rPr>
          <w:b/>
          <w:sz w:val="36"/>
          <w:szCs w:val="36"/>
          <w:u w:val="single"/>
        </w:rPr>
      </w:pPr>
      <w:r w:rsidRPr="003F4EE2">
        <w:rPr>
          <w:b/>
          <w:sz w:val="36"/>
          <w:szCs w:val="36"/>
          <w:u w:val="single"/>
        </w:rPr>
        <w:t>Transition Guide for Disabled Young Adults</w:t>
      </w:r>
    </w:p>
    <w:p w14:paraId="313FBCBC" w14:textId="753838A8" w:rsidR="003F4EE2" w:rsidRDefault="003F4EE2" w:rsidP="003F4EE2">
      <w:pPr>
        <w:jc w:val="center"/>
        <w:rPr>
          <w:b/>
          <w:sz w:val="36"/>
          <w:szCs w:val="36"/>
        </w:rPr>
      </w:pPr>
    </w:p>
    <w:p w14:paraId="2A4F2970" w14:textId="4EACB9F9" w:rsidR="003F4EE2" w:rsidRDefault="003F4EE2" w:rsidP="003F4EE2">
      <w:pPr>
        <w:spacing w:line="240" w:lineRule="auto"/>
        <w:jc w:val="center"/>
        <w:rPr>
          <w:b/>
          <w:sz w:val="32"/>
          <w:szCs w:val="32"/>
        </w:rPr>
      </w:pPr>
      <w:r w:rsidRPr="003F4EE2">
        <w:rPr>
          <w:b/>
          <w:sz w:val="32"/>
          <w:szCs w:val="32"/>
        </w:rPr>
        <w:t xml:space="preserve">By:  Mark </w:t>
      </w:r>
      <w:proofErr w:type="spellStart"/>
      <w:r w:rsidRPr="003F4EE2">
        <w:rPr>
          <w:b/>
          <w:sz w:val="32"/>
          <w:szCs w:val="32"/>
        </w:rPr>
        <w:t>Franceschini</w:t>
      </w:r>
      <w:proofErr w:type="spellEnd"/>
      <w:r w:rsidRPr="003F4EE2">
        <w:rPr>
          <w:b/>
          <w:sz w:val="32"/>
          <w:szCs w:val="32"/>
        </w:rPr>
        <w:t>, Ed.D.</w:t>
      </w:r>
    </w:p>
    <w:p w14:paraId="5367709B" w14:textId="4AE3FB4C" w:rsidR="003F4EE2" w:rsidRDefault="003F4EE2" w:rsidP="003F4EE2">
      <w:pPr>
        <w:spacing w:line="240" w:lineRule="auto"/>
        <w:ind w:left="2160" w:firstLine="720"/>
        <w:rPr>
          <w:b/>
          <w:sz w:val="32"/>
          <w:szCs w:val="32"/>
        </w:rPr>
      </w:pPr>
      <w:r>
        <w:rPr>
          <w:b/>
          <w:sz w:val="32"/>
          <w:szCs w:val="32"/>
        </w:rPr>
        <w:t xml:space="preserve">   Educational Advocate</w:t>
      </w:r>
    </w:p>
    <w:p w14:paraId="67395D57" w14:textId="1DD0BBDA" w:rsidR="003F4EE2" w:rsidRPr="003F4EE2" w:rsidRDefault="003F4EE2" w:rsidP="003F4EE2">
      <w:pPr>
        <w:spacing w:line="240" w:lineRule="auto"/>
        <w:ind w:left="2160" w:firstLine="720"/>
        <w:rPr>
          <w:b/>
          <w:sz w:val="32"/>
          <w:szCs w:val="32"/>
        </w:rPr>
      </w:pPr>
      <w:r>
        <w:rPr>
          <w:b/>
          <w:sz w:val="32"/>
          <w:szCs w:val="32"/>
        </w:rPr>
        <w:t xml:space="preserve">   Susan Clark Law Group</w:t>
      </w:r>
    </w:p>
    <w:p w14:paraId="00000007" w14:textId="77777777" w:rsidR="00763583" w:rsidRDefault="00763583" w:rsidP="003F4EE2">
      <w:pPr>
        <w:jc w:val="center"/>
        <w:rPr>
          <w:b/>
          <w:sz w:val="36"/>
          <w:szCs w:val="36"/>
        </w:rPr>
      </w:pPr>
    </w:p>
    <w:p w14:paraId="0000000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So many things have changed! The COVID-19 pandemic and the ensuing school closures in many areas of education, have caused major problems for disabled students. Two things that have not changed, however, are that these young ladies and gentlemen remain dis</w:t>
      </w:r>
      <w:r w:rsidRPr="003F4EE2">
        <w:rPr>
          <w:rFonts w:ascii="Times New Roman" w:hAnsi="Times New Roman" w:cs="Times New Roman"/>
          <w:bCs/>
          <w:sz w:val="28"/>
          <w:szCs w:val="28"/>
        </w:rPr>
        <w:t xml:space="preserve">abled, </w:t>
      </w:r>
      <w:proofErr w:type="gramStart"/>
      <w:r w:rsidRPr="003F4EE2">
        <w:rPr>
          <w:rFonts w:ascii="Times New Roman" w:hAnsi="Times New Roman" w:cs="Times New Roman"/>
          <w:bCs/>
          <w:sz w:val="28"/>
          <w:szCs w:val="28"/>
        </w:rPr>
        <w:t>and  they</w:t>
      </w:r>
      <w:proofErr w:type="gramEnd"/>
      <w:r w:rsidRPr="003F4EE2">
        <w:rPr>
          <w:rFonts w:ascii="Times New Roman" w:hAnsi="Times New Roman" w:cs="Times New Roman"/>
          <w:bCs/>
          <w:sz w:val="28"/>
          <w:szCs w:val="28"/>
        </w:rPr>
        <w:t xml:space="preserve"> are approaching and reaching adulthood.</w:t>
      </w:r>
    </w:p>
    <w:p w14:paraId="00000009" w14:textId="77777777" w:rsidR="00763583" w:rsidRPr="003F4EE2" w:rsidRDefault="00763583" w:rsidP="003F4EE2">
      <w:pPr>
        <w:jc w:val="both"/>
        <w:rPr>
          <w:rFonts w:ascii="Times New Roman" w:hAnsi="Times New Roman" w:cs="Times New Roman"/>
          <w:bCs/>
          <w:sz w:val="28"/>
          <w:szCs w:val="28"/>
        </w:rPr>
      </w:pPr>
    </w:p>
    <w:p w14:paraId="0000000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In August, the United States Department of </w:t>
      </w:r>
      <w:proofErr w:type="gramStart"/>
      <w:r w:rsidRPr="003F4EE2">
        <w:rPr>
          <w:rFonts w:ascii="Times New Roman" w:hAnsi="Times New Roman" w:cs="Times New Roman"/>
          <w:bCs/>
          <w:sz w:val="28"/>
          <w:szCs w:val="28"/>
        </w:rPr>
        <w:t>Education(</w:t>
      </w:r>
      <w:proofErr w:type="gramEnd"/>
      <w:r w:rsidRPr="003F4EE2">
        <w:rPr>
          <w:rFonts w:ascii="Times New Roman" w:hAnsi="Times New Roman" w:cs="Times New Roman"/>
          <w:bCs/>
          <w:sz w:val="28"/>
          <w:szCs w:val="28"/>
        </w:rPr>
        <w:t xml:space="preserve">DOE) issued </w:t>
      </w:r>
      <w:r w:rsidRPr="003F4EE2">
        <w:rPr>
          <w:rFonts w:ascii="Times New Roman" w:hAnsi="Times New Roman" w:cs="Times New Roman"/>
          <w:bCs/>
          <w:i/>
          <w:sz w:val="28"/>
          <w:szCs w:val="28"/>
          <w:u w:val="single"/>
        </w:rPr>
        <w:t>A Transition Guide to Postsecondary Education and Employment for Students and Youth with Disabilities</w:t>
      </w:r>
      <w:r w:rsidRPr="003F4EE2">
        <w:rPr>
          <w:rFonts w:ascii="Times New Roman" w:hAnsi="Times New Roman" w:cs="Times New Roman"/>
          <w:bCs/>
          <w:sz w:val="28"/>
          <w:szCs w:val="28"/>
        </w:rPr>
        <w:t>. The DOE has recognized that th</w:t>
      </w:r>
      <w:r w:rsidRPr="003F4EE2">
        <w:rPr>
          <w:rFonts w:ascii="Times New Roman" w:hAnsi="Times New Roman" w:cs="Times New Roman"/>
          <w:bCs/>
          <w:sz w:val="28"/>
          <w:szCs w:val="28"/>
        </w:rPr>
        <w:t xml:space="preserve">e pandemic has resulted in significant changes to students accessing educational services differently than they had done </w:t>
      </w:r>
      <w:r w:rsidRPr="003F4EE2">
        <w:rPr>
          <w:rFonts w:ascii="Times New Roman" w:hAnsi="Times New Roman" w:cs="Times New Roman"/>
          <w:bCs/>
          <w:sz w:val="28"/>
          <w:szCs w:val="28"/>
        </w:rPr>
        <w:lastRenderedPageBreak/>
        <w:t>before the effect of the school closures. However, while the Department understands that these services may have been in-person, distan</w:t>
      </w:r>
      <w:r w:rsidRPr="003F4EE2">
        <w:rPr>
          <w:rFonts w:ascii="Times New Roman" w:hAnsi="Times New Roman" w:cs="Times New Roman"/>
          <w:bCs/>
          <w:sz w:val="28"/>
          <w:szCs w:val="28"/>
        </w:rPr>
        <w:t>ce communication, or a hybrid system, the importance of the provision of transition and pre-employment transition services has not changed. It encourages educational agencies to “engage in innovative strategies, involving students and youth with disabiliti</w:t>
      </w:r>
      <w:r w:rsidRPr="003F4EE2">
        <w:rPr>
          <w:rFonts w:ascii="Times New Roman" w:hAnsi="Times New Roman" w:cs="Times New Roman"/>
          <w:bCs/>
          <w:sz w:val="28"/>
          <w:szCs w:val="28"/>
        </w:rPr>
        <w:t>es and their families in the transition and pre-employment transition processes as early as possible”.</w:t>
      </w:r>
    </w:p>
    <w:p w14:paraId="0000000B" w14:textId="77777777" w:rsidR="00763583" w:rsidRPr="003F4EE2" w:rsidRDefault="00763583" w:rsidP="003F4EE2">
      <w:pPr>
        <w:jc w:val="both"/>
        <w:rPr>
          <w:rFonts w:ascii="Times New Roman" w:hAnsi="Times New Roman" w:cs="Times New Roman"/>
          <w:bCs/>
          <w:sz w:val="28"/>
          <w:szCs w:val="28"/>
        </w:rPr>
      </w:pPr>
    </w:p>
    <w:p w14:paraId="0000000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DOE further stresses that the transition must involve an “outcome-oriented process” where schools work with disabled students or youth and their fam</w:t>
      </w:r>
      <w:r w:rsidRPr="003F4EE2">
        <w:rPr>
          <w:rFonts w:ascii="Times New Roman" w:hAnsi="Times New Roman" w:cs="Times New Roman"/>
          <w:bCs/>
          <w:sz w:val="28"/>
          <w:szCs w:val="28"/>
        </w:rPr>
        <w:t>ilies to provide “outreach efforts and the coordinated provision of services.” It notes that Federal law states that these transition services must involve community-based activities and measurable annual goals based upon relevant transition assessments. F</w:t>
      </w:r>
      <w:r w:rsidRPr="003F4EE2">
        <w:rPr>
          <w:rFonts w:ascii="Times New Roman" w:hAnsi="Times New Roman" w:cs="Times New Roman"/>
          <w:bCs/>
          <w:sz w:val="28"/>
          <w:szCs w:val="28"/>
        </w:rPr>
        <w:t>urther, it must be provided for all students with disabilities. The Transition programs in in the disabled students’ Individualized Education Programs (IEPs) must present meaningful opportunities to prepare for the transition from school, to maximize indep</w:t>
      </w:r>
      <w:r w:rsidRPr="003F4EE2">
        <w:rPr>
          <w:rFonts w:ascii="Times New Roman" w:hAnsi="Times New Roman" w:cs="Times New Roman"/>
          <w:bCs/>
          <w:sz w:val="28"/>
          <w:szCs w:val="28"/>
        </w:rPr>
        <w:t>endence in their communities, to be self-sufficient, and to prepare for a competitive integrated employment.</w:t>
      </w:r>
    </w:p>
    <w:p w14:paraId="0000000D" w14:textId="77777777" w:rsidR="00763583" w:rsidRPr="003F4EE2" w:rsidRDefault="00763583" w:rsidP="003F4EE2">
      <w:pPr>
        <w:jc w:val="both"/>
        <w:rPr>
          <w:rFonts w:ascii="Times New Roman" w:hAnsi="Times New Roman" w:cs="Times New Roman"/>
          <w:bCs/>
          <w:sz w:val="28"/>
          <w:szCs w:val="28"/>
        </w:rPr>
      </w:pPr>
    </w:p>
    <w:p w14:paraId="0000000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The Transition Guide consists of almost 70 pages. We have summarized the salient features below. You can obtain the full report, visit: </w:t>
      </w:r>
      <w:hyperlink r:id="rId8">
        <w:r w:rsidRPr="003F4EE2">
          <w:rPr>
            <w:rFonts w:ascii="Times New Roman" w:hAnsi="Times New Roman" w:cs="Times New Roman"/>
            <w:bCs/>
            <w:color w:val="1155CC"/>
            <w:sz w:val="28"/>
            <w:szCs w:val="28"/>
            <w:u w:val="single"/>
          </w:rPr>
          <w:t>https://www2.Ed.gov/about/offices/list/osiers/transition/products/Postsecondary-transition-guide-2020.pdf</w:t>
        </w:r>
      </w:hyperlink>
      <w:r w:rsidRPr="003F4EE2">
        <w:rPr>
          <w:rFonts w:ascii="Times New Roman" w:hAnsi="Times New Roman" w:cs="Times New Roman"/>
          <w:bCs/>
          <w:sz w:val="28"/>
          <w:szCs w:val="28"/>
        </w:rPr>
        <w:t xml:space="preserve"> </w:t>
      </w:r>
    </w:p>
    <w:p w14:paraId="0000000F" w14:textId="77777777" w:rsidR="00763583" w:rsidRPr="003F4EE2" w:rsidRDefault="00763583" w:rsidP="003F4EE2">
      <w:pPr>
        <w:jc w:val="both"/>
        <w:rPr>
          <w:rFonts w:ascii="Times New Roman" w:hAnsi="Times New Roman" w:cs="Times New Roman"/>
          <w:bCs/>
          <w:sz w:val="28"/>
          <w:szCs w:val="28"/>
        </w:rPr>
      </w:pPr>
    </w:p>
    <w:p w14:paraId="00000010" w14:textId="77777777" w:rsidR="00763583" w:rsidRPr="003F4EE2" w:rsidRDefault="00763583" w:rsidP="003F4EE2">
      <w:pPr>
        <w:jc w:val="both"/>
        <w:rPr>
          <w:rFonts w:ascii="Times New Roman" w:hAnsi="Times New Roman" w:cs="Times New Roman"/>
          <w:bCs/>
          <w:sz w:val="28"/>
          <w:szCs w:val="28"/>
        </w:rPr>
      </w:pPr>
    </w:p>
    <w:p w14:paraId="00000011" w14:textId="77777777"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t>Summary of The Transition Guide</w:t>
      </w:r>
    </w:p>
    <w:p w14:paraId="00000012" w14:textId="77777777" w:rsidR="00763583" w:rsidRPr="003F4EE2" w:rsidRDefault="00763583" w:rsidP="003F4EE2">
      <w:pPr>
        <w:jc w:val="both"/>
        <w:rPr>
          <w:rFonts w:ascii="Times New Roman" w:hAnsi="Times New Roman" w:cs="Times New Roman"/>
          <w:bCs/>
          <w:sz w:val="28"/>
          <w:szCs w:val="28"/>
          <w:u w:val="single"/>
        </w:rPr>
      </w:pPr>
    </w:p>
    <w:p w14:paraId="00000013"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Table of Contents</w:t>
      </w:r>
    </w:p>
    <w:p w14:paraId="00000014" w14:textId="77777777" w:rsidR="00763583" w:rsidRPr="003F4EE2" w:rsidRDefault="00763583" w:rsidP="003F4EE2">
      <w:pPr>
        <w:jc w:val="both"/>
        <w:rPr>
          <w:rFonts w:ascii="Times New Roman" w:hAnsi="Times New Roman" w:cs="Times New Roman"/>
          <w:bCs/>
          <w:i/>
          <w:sz w:val="28"/>
          <w:szCs w:val="28"/>
        </w:rPr>
      </w:pPr>
    </w:p>
    <w:p w14:paraId="00000015"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One.   Transition Planning: Opportunities and</w:t>
      </w:r>
    </w:p>
    <w:p w14:paraId="00000016"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Programs to Prepare Students with</w:t>
      </w:r>
    </w:p>
    <w:p w14:paraId="0000001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 xml:space="preserve">            Disabilities for </w:t>
      </w:r>
      <w:proofErr w:type="gramStart"/>
      <w:r w:rsidRPr="003F4EE2">
        <w:rPr>
          <w:rFonts w:ascii="Times New Roman" w:hAnsi="Times New Roman" w:cs="Times New Roman"/>
          <w:bCs/>
          <w:i/>
          <w:sz w:val="28"/>
          <w:szCs w:val="28"/>
        </w:rPr>
        <w:t>Success .</w:t>
      </w:r>
      <w:proofErr w:type="gramEnd"/>
      <w:r w:rsidRPr="003F4EE2">
        <w:rPr>
          <w:rFonts w:ascii="Times New Roman" w:hAnsi="Times New Roman" w:cs="Times New Roman"/>
          <w:bCs/>
          <w:i/>
          <w:sz w:val="28"/>
          <w:szCs w:val="28"/>
        </w:rPr>
        <w:t xml:space="preserve">  .  .  .  .  .  .  .  .  .  .  .  .  .  .  .  . </w:t>
      </w:r>
      <w:r w:rsidRPr="003F4EE2">
        <w:rPr>
          <w:rFonts w:ascii="Times New Roman" w:hAnsi="Times New Roman" w:cs="Times New Roman"/>
          <w:bCs/>
          <w:sz w:val="28"/>
          <w:szCs w:val="28"/>
        </w:rPr>
        <w:t>4</w:t>
      </w:r>
    </w:p>
    <w:p w14:paraId="00000018"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t>
      </w:r>
      <w:proofErr w:type="gramStart"/>
      <w:r w:rsidRPr="003F4EE2">
        <w:rPr>
          <w:rFonts w:ascii="Times New Roman" w:hAnsi="Times New Roman" w:cs="Times New Roman"/>
          <w:bCs/>
          <w:i/>
          <w:sz w:val="28"/>
          <w:szCs w:val="28"/>
        </w:rPr>
        <w:t>Overview .</w:t>
      </w:r>
      <w:proofErr w:type="gramEnd"/>
      <w:r w:rsidRPr="003F4EE2">
        <w:rPr>
          <w:rFonts w:ascii="Times New Roman" w:hAnsi="Times New Roman" w:cs="Times New Roman"/>
          <w:bCs/>
          <w:i/>
          <w:sz w:val="28"/>
          <w:szCs w:val="28"/>
        </w:rPr>
        <w:t xml:space="preserve">  .  .  .  .  .  .  .  .  .  .  .</w:t>
      </w:r>
      <w:r w:rsidRPr="003F4EE2">
        <w:rPr>
          <w:rFonts w:ascii="Times New Roman" w:hAnsi="Times New Roman" w:cs="Times New Roman"/>
          <w:bCs/>
          <w:i/>
          <w:sz w:val="28"/>
          <w:szCs w:val="28"/>
        </w:rPr>
        <w:t xml:space="preserve">  .  .  .  .  .  .  .  .  .  .  .  .  . 4</w:t>
      </w:r>
    </w:p>
    <w:p w14:paraId="00000019"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Transition Planning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  .  .  .  4</w:t>
      </w:r>
    </w:p>
    <w:p w14:paraId="0000001A"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Education and Training Opportunities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5</w:t>
      </w:r>
    </w:p>
    <w:p w14:paraId="0000001B"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lastRenderedPageBreak/>
        <w:t xml:space="preserve">            Dual or Concurrent Enrollment </w:t>
      </w:r>
      <w:proofErr w:type="gramStart"/>
      <w:r w:rsidRPr="003F4EE2">
        <w:rPr>
          <w:rFonts w:ascii="Times New Roman" w:hAnsi="Times New Roman" w:cs="Times New Roman"/>
          <w:bCs/>
          <w:i/>
          <w:sz w:val="28"/>
          <w:szCs w:val="28"/>
        </w:rPr>
        <w:t>Prog</w:t>
      </w:r>
      <w:r w:rsidRPr="003F4EE2">
        <w:rPr>
          <w:rFonts w:ascii="Times New Roman" w:hAnsi="Times New Roman" w:cs="Times New Roman"/>
          <w:bCs/>
          <w:i/>
          <w:sz w:val="28"/>
          <w:szCs w:val="28"/>
        </w:rPr>
        <w:t>ram  .</w:t>
      </w:r>
      <w:proofErr w:type="gramEnd"/>
      <w:r w:rsidRPr="003F4EE2">
        <w:rPr>
          <w:rFonts w:ascii="Times New Roman" w:hAnsi="Times New Roman" w:cs="Times New Roman"/>
          <w:bCs/>
          <w:i/>
          <w:sz w:val="28"/>
          <w:szCs w:val="28"/>
        </w:rPr>
        <w:t xml:space="preserve">  .  .  .  .  .  .  5</w:t>
      </w:r>
    </w:p>
    <w:p w14:paraId="0000001C"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Early College High </w:t>
      </w:r>
      <w:proofErr w:type="gramStart"/>
      <w:r w:rsidRPr="003F4EE2">
        <w:rPr>
          <w:rFonts w:ascii="Times New Roman" w:hAnsi="Times New Roman" w:cs="Times New Roman"/>
          <w:bCs/>
          <w:i/>
          <w:sz w:val="28"/>
          <w:szCs w:val="28"/>
        </w:rPr>
        <w:t>School  .</w:t>
      </w:r>
      <w:proofErr w:type="gramEnd"/>
      <w:r w:rsidRPr="003F4EE2">
        <w:rPr>
          <w:rFonts w:ascii="Times New Roman" w:hAnsi="Times New Roman" w:cs="Times New Roman"/>
          <w:bCs/>
          <w:i/>
          <w:sz w:val="28"/>
          <w:szCs w:val="28"/>
        </w:rPr>
        <w:t xml:space="preserve">  .  .  .  .  .  .  .  .  .  .  .  .  .  .  5</w:t>
      </w:r>
    </w:p>
    <w:p w14:paraId="0000001D"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Summary of Performance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  6</w:t>
      </w:r>
    </w:p>
    <w:p w14:paraId="0000001E"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Employment </w:t>
      </w:r>
      <w:proofErr w:type="gramStart"/>
      <w:r w:rsidRPr="003F4EE2">
        <w:rPr>
          <w:rFonts w:ascii="Times New Roman" w:hAnsi="Times New Roman" w:cs="Times New Roman"/>
          <w:bCs/>
          <w:i/>
          <w:sz w:val="28"/>
          <w:szCs w:val="28"/>
        </w:rPr>
        <w:t>Opportunities .</w:t>
      </w:r>
      <w:proofErr w:type="gramEnd"/>
      <w:r w:rsidRPr="003F4EE2">
        <w:rPr>
          <w:rFonts w:ascii="Times New Roman" w:hAnsi="Times New Roman" w:cs="Times New Roman"/>
          <w:bCs/>
          <w:i/>
          <w:sz w:val="28"/>
          <w:szCs w:val="28"/>
        </w:rPr>
        <w:t xml:space="preserve">  .  .  .  .  .  .  .  .  .  .  .  .  .  .  6</w:t>
      </w:r>
    </w:p>
    <w:p w14:paraId="0000001F"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t>
      </w:r>
      <w:proofErr w:type="gramStart"/>
      <w:r w:rsidRPr="003F4EE2">
        <w:rPr>
          <w:rFonts w:ascii="Times New Roman" w:hAnsi="Times New Roman" w:cs="Times New Roman"/>
          <w:bCs/>
          <w:i/>
          <w:sz w:val="28"/>
          <w:szCs w:val="28"/>
        </w:rPr>
        <w:t>Conclusion .</w:t>
      </w:r>
      <w:proofErr w:type="gramEnd"/>
      <w:r w:rsidRPr="003F4EE2">
        <w:rPr>
          <w:rFonts w:ascii="Times New Roman" w:hAnsi="Times New Roman" w:cs="Times New Roman"/>
          <w:bCs/>
          <w:i/>
          <w:sz w:val="28"/>
          <w:szCs w:val="28"/>
        </w:rPr>
        <w:t xml:space="preserve">  .  .  .  .  .  .  .  .  .  .  .  .  .  .  .  .  .  .  .  .  .  .  . 7</w:t>
      </w:r>
    </w:p>
    <w:p w14:paraId="00000020" w14:textId="77777777" w:rsidR="00763583" w:rsidRPr="003F4EE2" w:rsidRDefault="00763583" w:rsidP="003F4EE2">
      <w:pPr>
        <w:jc w:val="both"/>
        <w:rPr>
          <w:rFonts w:ascii="Times New Roman" w:hAnsi="Times New Roman" w:cs="Times New Roman"/>
          <w:bCs/>
          <w:i/>
          <w:sz w:val="28"/>
          <w:szCs w:val="28"/>
        </w:rPr>
      </w:pPr>
    </w:p>
    <w:p w14:paraId="00000021"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Two.    Transition services and Requirements: IDEA </w:t>
      </w:r>
    </w:p>
    <w:p w14:paraId="00000022"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and the Rehabilitation Act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 7</w:t>
      </w:r>
    </w:p>
    <w:p w14:paraId="00000023"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proofErr w:type="gramStart"/>
      <w:r w:rsidRPr="003F4EE2">
        <w:rPr>
          <w:rFonts w:ascii="Times New Roman" w:hAnsi="Times New Roman" w:cs="Times New Roman"/>
          <w:bCs/>
          <w:i/>
          <w:sz w:val="28"/>
          <w:szCs w:val="28"/>
        </w:rPr>
        <w:t>Overview .</w:t>
      </w:r>
      <w:proofErr w:type="gramEnd"/>
      <w:r w:rsidRPr="003F4EE2">
        <w:rPr>
          <w:rFonts w:ascii="Times New Roman" w:hAnsi="Times New Roman" w:cs="Times New Roman"/>
          <w:bCs/>
          <w:i/>
          <w:sz w:val="28"/>
          <w:szCs w:val="28"/>
        </w:rPr>
        <w:t xml:space="preserve">  .  .  .  .  .  .  .  .  .  .  .  .  .  .  .  .  .  .  .  .  .  .  .  . 8</w:t>
      </w:r>
    </w:p>
    <w:p w14:paraId="00000024"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Transition Services for Students </w:t>
      </w:r>
    </w:p>
    <w:p w14:paraId="00000025"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with Disab</w:t>
      </w:r>
      <w:r w:rsidRPr="003F4EE2">
        <w:rPr>
          <w:rFonts w:ascii="Times New Roman" w:hAnsi="Times New Roman" w:cs="Times New Roman"/>
          <w:bCs/>
          <w:i/>
          <w:sz w:val="28"/>
          <w:szCs w:val="28"/>
        </w:rPr>
        <w:t xml:space="preserve">ilities under </w:t>
      </w:r>
      <w:proofErr w:type="gramStart"/>
      <w:r w:rsidRPr="003F4EE2">
        <w:rPr>
          <w:rFonts w:ascii="Times New Roman" w:hAnsi="Times New Roman" w:cs="Times New Roman"/>
          <w:bCs/>
          <w:i/>
          <w:sz w:val="28"/>
          <w:szCs w:val="28"/>
        </w:rPr>
        <w:t>IDEA  .</w:t>
      </w:r>
      <w:proofErr w:type="gramEnd"/>
      <w:r w:rsidRPr="003F4EE2">
        <w:rPr>
          <w:rFonts w:ascii="Times New Roman" w:hAnsi="Times New Roman" w:cs="Times New Roman"/>
          <w:bCs/>
          <w:i/>
          <w:sz w:val="28"/>
          <w:szCs w:val="28"/>
        </w:rPr>
        <w:t xml:space="preserve">  .  .  .  .  .  .  .  .  .  .  .  .  . 9</w:t>
      </w:r>
    </w:p>
    <w:p w14:paraId="00000026"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Transition Services for Students and Youth</w:t>
      </w:r>
    </w:p>
    <w:p w14:paraId="00000027"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with Disabilities under the Rehabilitation Act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9</w:t>
      </w:r>
    </w:p>
    <w:p w14:paraId="00000028"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Distinction between the </w:t>
      </w:r>
      <w:proofErr w:type="gramStart"/>
      <w:r w:rsidRPr="003F4EE2">
        <w:rPr>
          <w:rFonts w:ascii="Times New Roman" w:hAnsi="Times New Roman" w:cs="Times New Roman"/>
          <w:bCs/>
          <w:i/>
          <w:sz w:val="28"/>
          <w:szCs w:val="28"/>
        </w:rPr>
        <w:t>Terms.  .</w:t>
      </w:r>
      <w:proofErr w:type="gramEnd"/>
      <w:r w:rsidRPr="003F4EE2">
        <w:rPr>
          <w:rFonts w:ascii="Times New Roman" w:hAnsi="Times New Roman" w:cs="Times New Roman"/>
          <w:bCs/>
          <w:i/>
          <w:sz w:val="28"/>
          <w:szCs w:val="28"/>
        </w:rPr>
        <w:t xml:space="preserve">  .  .  .  .  . </w:t>
      </w:r>
      <w:r w:rsidRPr="003F4EE2">
        <w:rPr>
          <w:rFonts w:ascii="Times New Roman" w:hAnsi="Times New Roman" w:cs="Times New Roman"/>
          <w:bCs/>
          <w:i/>
          <w:sz w:val="28"/>
          <w:szCs w:val="28"/>
        </w:rPr>
        <w:t xml:space="preserve"> .  .  .  .  .  . 11</w:t>
      </w:r>
    </w:p>
    <w:p w14:paraId="00000029"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Coordination and Collaboration Between State</w:t>
      </w:r>
    </w:p>
    <w:p w14:paraId="0000002A"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Educational Agency (SEA) and VR </w:t>
      </w:r>
      <w:proofErr w:type="gramStart"/>
      <w:r w:rsidRPr="003F4EE2">
        <w:rPr>
          <w:rFonts w:ascii="Times New Roman" w:hAnsi="Times New Roman" w:cs="Times New Roman"/>
          <w:bCs/>
          <w:i/>
          <w:sz w:val="28"/>
          <w:szCs w:val="28"/>
        </w:rPr>
        <w:t>Agency .</w:t>
      </w:r>
      <w:proofErr w:type="gramEnd"/>
      <w:r w:rsidRPr="003F4EE2">
        <w:rPr>
          <w:rFonts w:ascii="Times New Roman" w:hAnsi="Times New Roman" w:cs="Times New Roman"/>
          <w:bCs/>
          <w:i/>
          <w:sz w:val="28"/>
          <w:szCs w:val="28"/>
        </w:rPr>
        <w:t xml:space="preserve">  .  .  .  .  . 11</w:t>
      </w:r>
    </w:p>
    <w:p w14:paraId="0000002B"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Youth with Disabilities No Longer in School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.13</w:t>
      </w:r>
    </w:p>
    <w:p w14:paraId="0000002C"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Coordination of </w:t>
      </w:r>
      <w:proofErr w:type="gramStart"/>
      <w:r w:rsidRPr="003F4EE2">
        <w:rPr>
          <w:rFonts w:ascii="Times New Roman" w:hAnsi="Times New Roman" w:cs="Times New Roman"/>
          <w:bCs/>
          <w:i/>
          <w:sz w:val="28"/>
          <w:szCs w:val="28"/>
        </w:rPr>
        <w:t>S</w:t>
      </w:r>
      <w:r w:rsidRPr="003F4EE2">
        <w:rPr>
          <w:rFonts w:ascii="Times New Roman" w:hAnsi="Times New Roman" w:cs="Times New Roman"/>
          <w:bCs/>
          <w:i/>
          <w:sz w:val="28"/>
          <w:szCs w:val="28"/>
        </w:rPr>
        <w:t>ervices  .</w:t>
      </w:r>
      <w:proofErr w:type="gramEnd"/>
      <w:r w:rsidRPr="003F4EE2">
        <w:rPr>
          <w:rFonts w:ascii="Times New Roman" w:hAnsi="Times New Roman" w:cs="Times New Roman"/>
          <w:bCs/>
          <w:i/>
          <w:sz w:val="28"/>
          <w:szCs w:val="28"/>
        </w:rPr>
        <w:t xml:space="preserve">  .  .  .  .  .  .  .  .  .  .  .  .  .  .  .14</w:t>
      </w:r>
    </w:p>
    <w:p w14:paraId="0000002D" w14:textId="77777777" w:rsidR="00763583" w:rsidRPr="003F4EE2" w:rsidRDefault="00763583" w:rsidP="003F4EE2">
      <w:pPr>
        <w:jc w:val="both"/>
        <w:rPr>
          <w:rFonts w:ascii="Times New Roman" w:hAnsi="Times New Roman" w:cs="Times New Roman"/>
          <w:bCs/>
          <w:i/>
          <w:sz w:val="28"/>
          <w:szCs w:val="28"/>
        </w:rPr>
      </w:pPr>
    </w:p>
    <w:p w14:paraId="0000002E"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Three.  Options after leaving Secondary School:</w:t>
      </w:r>
    </w:p>
    <w:p w14:paraId="0000002F"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Education and Employment </w:t>
      </w:r>
      <w:proofErr w:type="gramStart"/>
      <w:r w:rsidRPr="003F4EE2">
        <w:rPr>
          <w:rFonts w:ascii="Times New Roman" w:hAnsi="Times New Roman" w:cs="Times New Roman"/>
          <w:bCs/>
          <w:i/>
          <w:sz w:val="28"/>
          <w:szCs w:val="28"/>
        </w:rPr>
        <w:t>Goals  .</w:t>
      </w:r>
      <w:proofErr w:type="gramEnd"/>
      <w:r w:rsidRPr="003F4EE2">
        <w:rPr>
          <w:rFonts w:ascii="Times New Roman" w:hAnsi="Times New Roman" w:cs="Times New Roman"/>
          <w:bCs/>
          <w:i/>
          <w:sz w:val="28"/>
          <w:szCs w:val="28"/>
        </w:rPr>
        <w:t xml:space="preserve">  .  .  .  .  .  .  .  .  .  16</w:t>
      </w:r>
    </w:p>
    <w:p w14:paraId="00000030"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t>
      </w:r>
      <w:proofErr w:type="gramStart"/>
      <w:r w:rsidRPr="003F4EE2">
        <w:rPr>
          <w:rFonts w:ascii="Times New Roman" w:hAnsi="Times New Roman" w:cs="Times New Roman"/>
          <w:bCs/>
          <w:i/>
          <w:sz w:val="28"/>
          <w:szCs w:val="28"/>
        </w:rPr>
        <w:t>Overview  .</w:t>
      </w:r>
      <w:proofErr w:type="gramEnd"/>
      <w:r w:rsidRPr="003F4EE2">
        <w:rPr>
          <w:rFonts w:ascii="Times New Roman" w:hAnsi="Times New Roman" w:cs="Times New Roman"/>
          <w:bCs/>
          <w:i/>
          <w:sz w:val="28"/>
          <w:szCs w:val="28"/>
        </w:rPr>
        <w:t xml:space="preserve">  .  .  .  .  .  .  .  .  .  .  .  .  .  .  .  </w:t>
      </w:r>
      <w:r w:rsidRPr="003F4EE2">
        <w:rPr>
          <w:rFonts w:ascii="Times New Roman" w:hAnsi="Times New Roman" w:cs="Times New Roman"/>
          <w:bCs/>
          <w:i/>
          <w:sz w:val="28"/>
          <w:szCs w:val="28"/>
        </w:rPr>
        <w:t>.  .  .  .  .  .  .  .  16</w:t>
      </w:r>
    </w:p>
    <w:p w14:paraId="00000031"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Postsecondary Education and Training Options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17</w:t>
      </w:r>
    </w:p>
    <w:p w14:paraId="00000032"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Rights and Responsibilities in Postsecondary   </w:t>
      </w:r>
    </w:p>
    <w:p w14:paraId="00000033"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Education and </w:t>
      </w:r>
      <w:proofErr w:type="gramStart"/>
      <w:r w:rsidRPr="003F4EE2">
        <w:rPr>
          <w:rFonts w:ascii="Times New Roman" w:hAnsi="Times New Roman" w:cs="Times New Roman"/>
          <w:bCs/>
          <w:i/>
          <w:sz w:val="28"/>
          <w:szCs w:val="28"/>
        </w:rPr>
        <w:t>Training  .</w:t>
      </w:r>
      <w:proofErr w:type="gramEnd"/>
      <w:r w:rsidRPr="003F4EE2">
        <w:rPr>
          <w:rFonts w:ascii="Times New Roman" w:hAnsi="Times New Roman" w:cs="Times New Roman"/>
          <w:bCs/>
          <w:i/>
          <w:sz w:val="28"/>
          <w:szCs w:val="28"/>
        </w:rPr>
        <w:t xml:space="preserve">  .  .  .  .  .  .  .  .  .  .  .  .  .  .  .  18</w:t>
      </w:r>
    </w:p>
    <w:p w14:paraId="00000034"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t>
      </w:r>
      <w:r w:rsidRPr="003F4EE2">
        <w:rPr>
          <w:rFonts w:ascii="Times New Roman" w:hAnsi="Times New Roman" w:cs="Times New Roman"/>
          <w:bCs/>
          <w:i/>
          <w:sz w:val="28"/>
          <w:szCs w:val="28"/>
        </w:rPr>
        <w:t xml:space="preserve">  Types of Employment Outcomes Authorized </w:t>
      </w:r>
    </w:p>
    <w:p w14:paraId="00000035"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under the Rehabilitation Act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21</w:t>
      </w:r>
    </w:p>
    <w:p w14:paraId="00000036" w14:textId="77777777" w:rsidR="00763583" w:rsidRPr="003F4EE2" w:rsidRDefault="00763583" w:rsidP="003F4EE2">
      <w:pPr>
        <w:jc w:val="both"/>
        <w:rPr>
          <w:rFonts w:ascii="Times New Roman" w:hAnsi="Times New Roman" w:cs="Times New Roman"/>
          <w:bCs/>
          <w:i/>
          <w:sz w:val="28"/>
          <w:szCs w:val="28"/>
        </w:rPr>
      </w:pPr>
    </w:p>
    <w:p w14:paraId="00000037"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Four.    Supporting Student-made Decisions: </w:t>
      </w:r>
    </w:p>
    <w:p w14:paraId="00000038"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Preparation for Adult </w:t>
      </w:r>
      <w:proofErr w:type="gramStart"/>
      <w:r w:rsidRPr="003F4EE2">
        <w:rPr>
          <w:rFonts w:ascii="Times New Roman" w:hAnsi="Times New Roman" w:cs="Times New Roman"/>
          <w:bCs/>
          <w:i/>
          <w:sz w:val="28"/>
          <w:szCs w:val="28"/>
        </w:rPr>
        <w:t>Life .</w:t>
      </w:r>
      <w:proofErr w:type="gramEnd"/>
      <w:r w:rsidRPr="003F4EE2">
        <w:rPr>
          <w:rFonts w:ascii="Times New Roman" w:hAnsi="Times New Roman" w:cs="Times New Roman"/>
          <w:bCs/>
          <w:i/>
          <w:sz w:val="28"/>
          <w:szCs w:val="28"/>
        </w:rPr>
        <w:t xml:space="preserve">  .  .  .  .  .  .  .  .  .  .  .  .  . </w:t>
      </w:r>
      <w:r w:rsidRPr="003F4EE2">
        <w:rPr>
          <w:rFonts w:ascii="Times New Roman" w:hAnsi="Times New Roman" w:cs="Times New Roman"/>
          <w:bCs/>
          <w:i/>
          <w:sz w:val="28"/>
          <w:szCs w:val="28"/>
        </w:rPr>
        <w:t xml:space="preserve"> .  22</w:t>
      </w:r>
    </w:p>
    <w:p w14:paraId="00000039"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Overview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  .  .  .  .  .  .  .  .  22</w:t>
      </w:r>
    </w:p>
    <w:p w14:paraId="0000003A"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Setting High Expectations for Secondary</w:t>
      </w:r>
    </w:p>
    <w:p w14:paraId="0000003B"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School Students with </w:t>
      </w:r>
      <w:proofErr w:type="gramStart"/>
      <w:r w:rsidRPr="003F4EE2">
        <w:rPr>
          <w:rFonts w:ascii="Times New Roman" w:hAnsi="Times New Roman" w:cs="Times New Roman"/>
          <w:bCs/>
          <w:i/>
          <w:sz w:val="28"/>
          <w:szCs w:val="28"/>
        </w:rPr>
        <w:t>Disabilities  .</w:t>
      </w:r>
      <w:proofErr w:type="gramEnd"/>
      <w:r w:rsidRPr="003F4EE2">
        <w:rPr>
          <w:rFonts w:ascii="Times New Roman" w:hAnsi="Times New Roman" w:cs="Times New Roman"/>
          <w:bCs/>
          <w:i/>
          <w:sz w:val="28"/>
          <w:szCs w:val="28"/>
        </w:rPr>
        <w:t xml:space="preserve">  .  .  .  .  .  .  .  .  .  22</w:t>
      </w:r>
    </w:p>
    <w:p w14:paraId="0000003C"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Person-centered </w:t>
      </w:r>
      <w:proofErr w:type="gramStart"/>
      <w:r w:rsidRPr="003F4EE2">
        <w:rPr>
          <w:rFonts w:ascii="Times New Roman" w:hAnsi="Times New Roman" w:cs="Times New Roman"/>
          <w:bCs/>
          <w:i/>
          <w:sz w:val="28"/>
          <w:szCs w:val="28"/>
        </w:rPr>
        <w:t>Planning  .</w:t>
      </w:r>
      <w:proofErr w:type="gramEnd"/>
      <w:r w:rsidRPr="003F4EE2">
        <w:rPr>
          <w:rFonts w:ascii="Times New Roman" w:hAnsi="Times New Roman" w:cs="Times New Roman"/>
          <w:bCs/>
          <w:i/>
          <w:sz w:val="28"/>
          <w:szCs w:val="28"/>
        </w:rPr>
        <w:t xml:space="preserve">  .  .  .  .  .  .  .  .  .  .  .  .  .  23</w:t>
      </w:r>
    </w:p>
    <w:p w14:paraId="0000003D"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Addressing Students’ Social and Emotional</w:t>
      </w:r>
    </w:p>
    <w:p w14:paraId="0000003E"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lastRenderedPageBreak/>
        <w:t xml:space="preserve">             needs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w:t>
      </w:r>
      <w:r w:rsidRPr="003F4EE2">
        <w:rPr>
          <w:rFonts w:ascii="Times New Roman" w:hAnsi="Times New Roman" w:cs="Times New Roman"/>
          <w:bCs/>
          <w:i/>
          <w:sz w:val="28"/>
          <w:szCs w:val="28"/>
        </w:rPr>
        <w:t>.  .  .  .  .  .  .  .  .  .  .  .  .  .  .  .  .  .  .  .  24</w:t>
      </w:r>
    </w:p>
    <w:p w14:paraId="0000003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Providing the Student and Youth with</w:t>
      </w:r>
    </w:p>
    <w:p w14:paraId="00000040"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Disabilities with Support to Make </w:t>
      </w:r>
      <w:proofErr w:type="gramStart"/>
      <w:r w:rsidRPr="003F4EE2">
        <w:rPr>
          <w:rFonts w:ascii="Times New Roman" w:hAnsi="Times New Roman" w:cs="Times New Roman"/>
          <w:bCs/>
          <w:i/>
          <w:sz w:val="28"/>
          <w:szCs w:val="28"/>
        </w:rPr>
        <w:t>Their</w:t>
      </w:r>
      <w:proofErr w:type="gramEnd"/>
      <w:r w:rsidRPr="003F4EE2">
        <w:rPr>
          <w:rFonts w:ascii="Times New Roman" w:hAnsi="Times New Roman" w:cs="Times New Roman"/>
          <w:bCs/>
          <w:i/>
          <w:sz w:val="28"/>
          <w:szCs w:val="28"/>
        </w:rPr>
        <w:t xml:space="preserve"> </w:t>
      </w:r>
    </w:p>
    <w:p w14:paraId="00000041"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Decisions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  .  .  .  .  .  .  .</w:t>
      </w:r>
      <w:r w:rsidRPr="003F4EE2">
        <w:rPr>
          <w:rFonts w:ascii="Times New Roman" w:hAnsi="Times New Roman" w:cs="Times New Roman"/>
          <w:bCs/>
          <w:i/>
          <w:sz w:val="28"/>
          <w:szCs w:val="28"/>
        </w:rPr>
        <w:t xml:space="preserve">  . 24</w:t>
      </w:r>
    </w:p>
    <w:p w14:paraId="00000042"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 xml:space="preserve">Making Informed Choices </w:t>
      </w:r>
      <w:proofErr w:type="gramStart"/>
      <w:r w:rsidRPr="003F4EE2">
        <w:rPr>
          <w:rFonts w:ascii="Times New Roman" w:hAnsi="Times New Roman" w:cs="Times New Roman"/>
          <w:bCs/>
          <w:i/>
          <w:sz w:val="28"/>
          <w:szCs w:val="28"/>
        </w:rPr>
        <w:t xml:space="preserve">  .</w:t>
      </w:r>
      <w:proofErr w:type="gramEnd"/>
      <w:r w:rsidRPr="003F4EE2">
        <w:rPr>
          <w:rFonts w:ascii="Times New Roman" w:hAnsi="Times New Roman" w:cs="Times New Roman"/>
          <w:bCs/>
          <w:i/>
          <w:sz w:val="28"/>
          <w:szCs w:val="28"/>
        </w:rPr>
        <w:t xml:space="preserve">  .  .  .  .  .  .  .  .  .  .  .  .  . 25</w:t>
      </w:r>
    </w:p>
    <w:p w14:paraId="00000043"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            </w:t>
      </w:r>
    </w:p>
    <w:p w14:paraId="00000044" w14:textId="77777777" w:rsidR="00763583" w:rsidRPr="003F4EE2" w:rsidRDefault="00763583" w:rsidP="003F4EE2">
      <w:pPr>
        <w:jc w:val="both"/>
        <w:rPr>
          <w:rFonts w:ascii="Times New Roman" w:hAnsi="Times New Roman" w:cs="Times New Roman"/>
          <w:bCs/>
          <w:i/>
          <w:sz w:val="28"/>
          <w:szCs w:val="28"/>
        </w:rPr>
      </w:pPr>
    </w:p>
    <w:p w14:paraId="00000045" w14:textId="77777777" w:rsidR="00763583" w:rsidRPr="003F4EE2" w:rsidRDefault="00763583" w:rsidP="003F4EE2">
      <w:pPr>
        <w:jc w:val="both"/>
        <w:rPr>
          <w:rFonts w:ascii="Times New Roman" w:hAnsi="Times New Roman" w:cs="Times New Roman"/>
          <w:bCs/>
          <w:i/>
          <w:sz w:val="28"/>
          <w:szCs w:val="28"/>
        </w:rPr>
      </w:pPr>
    </w:p>
    <w:p w14:paraId="00000046" w14:textId="77777777" w:rsidR="00763583" w:rsidRPr="003F4EE2" w:rsidRDefault="00763583" w:rsidP="003F4EE2">
      <w:pPr>
        <w:jc w:val="both"/>
        <w:rPr>
          <w:rFonts w:ascii="Times New Roman" w:hAnsi="Times New Roman" w:cs="Times New Roman"/>
          <w:bCs/>
          <w:sz w:val="28"/>
          <w:szCs w:val="28"/>
          <w:u w:val="single"/>
        </w:rPr>
      </w:pPr>
    </w:p>
    <w:p w14:paraId="00000047" w14:textId="77777777" w:rsidR="00763583" w:rsidRPr="003F4EE2" w:rsidRDefault="00763583" w:rsidP="003F4EE2">
      <w:pPr>
        <w:jc w:val="both"/>
        <w:rPr>
          <w:rFonts w:ascii="Times New Roman" w:hAnsi="Times New Roman" w:cs="Times New Roman"/>
          <w:bCs/>
          <w:sz w:val="28"/>
          <w:szCs w:val="28"/>
          <w:u w:val="single"/>
        </w:rPr>
      </w:pPr>
    </w:p>
    <w:p w14:paraId="00000048" w14:textId="77777777" w:rsidR="00763583" w:rsidRPr="003F4EE2" w:rsidRDefault="00763583" w:rsidP="003F4EE2">
      <w:pPr>
        <w:jc w:val="both"/>
        <w:rPr>
          <w:rFonts w:ascii="Times New Roman" w:hAnsi="Times New Roman" w:cs="Times New Roman"/>
          <w:bCs/>
          <w:sz w:val="28"/>
          <w:szCs w:val="28"/>
          <w:u w:val="single"/>
        </w:rPr>
      </w:pPr>
    </w:p>
    <w:p w14:paraId="00000049" w14:textId="77777777" w:rsidR="00763583" w:rsidRPr="003F4EE2" w:rsidRDefault="003F4EE2" w:rsidP="003F4EE2">
      <w:pPr>
        <w:jc w:val="both"/>
        <w:rPr>
          <w:rFonts w:ascii="Times New Roman" w:hAnsi="Times New Roman" w:cs="Times New Roman"/>
          <w:bCs/>
          <w:sz w:val="32"/>
          <w:szCs w:val="32"/>
        </w:rPr>
      </w:pPr>
      <w:r w:rsidRPr="003F4EE2">
        <w:rPr>
          <w:rFonts w:ascii="Times New Roman" w:hAnsi="Times New Roman" w:cs="Times New Roman"/>
          <w:bCs/>
          <w:sz w:val="32"/>
          <w:szCs w:val="32"/>
          <w:u w:val="single"/>
        </w:rPr>
        <w:t>Transition Planning: Opportunities and Programs to Prepare Students and Youth with Disabilities for Success</w:t>
      </w:r>
    </w:p>
    <w:p w14:paraId="0000004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To aid in the seamless transition from school to post-school activities, the Transition Guide addresses the following topics:</w:t>
      </w:r>
    </w:p>
    <w:p w14:paraId="0000004B" w14:textId="77777777" w:rsidR="00763583" w:rsidRPr="003F4EE2" w:rsidRDefault="003F4EE2" w:rsidP="003F4EE2">
      <w:pPr>
        <w:numPr>
          <w:ilvl w:val="0"/>
          <w:numId w:val="34"/>
        </w:numPr>
        <w:jc w:val="both"/>
        <w:rPr>
          <w:rFonts w:ascii="Times New Roman" w:hAnsi="Times New Roman" w:cs="Times New Roman"/>
          <w:bCs/>
          <w:sz w:val="28"/>
          <w:szCs w:val="28"/>
        </w:rPr>
      </w:pPr>
      <w:r w:rsidRPr="003F4EE2">
        <w:rPr>
          <w:rFonts w:ascii="Times New Roman" w:hAnsi="Times New Roman" w:cs="Times New Roman"/>
          <w:bCs/>
          <w:sz w:val="28"/>
          <w:szCs w:val="28"/>
        </w:rPr>
        <w:t>Transition planning opportunities and programs;</w:t>
      </w:r>
    </w:p>
    <w:p w14:paraId="0000004C" w14:textId="77777777" w:rsidR="00763583" w:rsidRPr="003F4EE2" w:rsidRDefault="003F4EE2" w:rsidP="003F4EE2">
      <w:pPr>
        <w:numPr>
          <w:ilvl w:val="0"/>
          <w:numId w:val="31"/>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Transition services and requirements, as authorized by </w:t>
      </w:r>
      <w:r w:rsidRPr="003F4EE2">
        <w:rPr>
          <w:rFonts w:ascii="Times New Roman" w:hAnsi="Times New Roman" w:cs="Times New Roman"/>
          <w:bCs/>
          <w:i/>
          <w:sz w:val="28"/>
          <w:szCs w:val="28"/>
        </w:rPr>
        <w:t>Individuals with Disabiliti</w:t>
      </w:r>
      <w:r w:rsidRPr="003F4EE2">
        <w:rPr>
          <w:rFonts w:ascii="Times New Roman" w:hAnsi="Times New Roman" w:cs="Times New Roman"/>
          <w:bCs/>
          <w:i/>
          <w:sz w:val="28"/>
          <w:szCs w:val="28"/>
        </w:rPr>
        <w:t>es Act</w:t>
      </w:r>
      <w:r w:rsidRPr="003F4EE2">
        <w:rPr>
          <w:rFonts w:ascii="Times New Roman" w:hAnsi="Times New Roman" w:cs="Times New Roman"/>
          <w:bCs/>
          <w:sz w:val="28"/>
          <w:szCs w:val="28"/>
        </w:rPr>
        <w:t xml:space="preserve"> </w:t>
      </w:r>
      <w:proofErr w:type="gramStart"/>
      <w:r w:rsidRPr="003F4EE2">
        <w:rPr>
          <w:rFonts w:ascii="Times New Roman" w:hAnsi="Times New Roman" w:cs="Times New Roman"/>
          <w:bCs/>
          <w:sz w:val="28"/>
          <w:szCs w:val="28"/>
        </w:rPr>
        <w:t>( IDEA</w:t>
      </w:r>
      <w:proofErr w:type="gramEnd"/>
      <w:r w:rsidRPr="003F4EE2">
        <w:rPr>
          <w:rFonts w:ascii="Times New Roman" w:hAnsi="Times New Roman" w:cs="Times New Roman"/>
          <w:bCs/>
          <w:sz w:val="28"/>
          <w:szCs w:val="28"/>
        </w:rPr>
        <w:t xml:space="preserve">) and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w:t>
      </w:r>
    </w:p>
    <w:p w14:paraId="0000004D" w14:textId="77777777" w:rsidR="00763583" w:rsidRPr="003F4EE2" w:rsidRDefault="003F4EE2" w:rsidP="003F4EE2">
      <w:pPr>
        <w:numPr>
          <w:ilvl w:val="0"/>
          <w:numId w:val="5"/>
        </w:numPr>
        <w:jc w:val="both"/>
        <w:rPr>
          <w:rFonts w:ascii="Times New Roman" w:hAnsi="Times New Roman" w:cs="Times New Roman"/>
          <w:bCs/>
          <w:sz w:val="28"/>
          <w:szCs w:val="28"/>
        </w:rPr>
      </w:pPr>
      <w:r w:rsidRPr="003F4EE2">
        <w:rPr>
          <w:rFonts w:ascii="Times New Roman" w:hAnsi="Times New Roman" w:cs="Times New Roman"/>
          <w:bCs/>
          <w:sz w:val="28"/>
          <w:szCs w:val="28"/>
        </w:rPr>
        <w:t>Education and employment options for students and youth with disabilities after leaving secondary school; and</w:t>
      </w:r>
    </w:p>
    <w:p w14:paraId="0000004E" w14:textId="77777777" w:rsidR="00763583" w:rsidRPr="003F4EE2" w:rsidRDefault="003F4EE2" w:rsidP="003F4EE2">
      <w:pPr>
        <w:numPr>
          <w:ilvl w:val="0"/>
          <w:numId w:val="69"/>
        </w:numPr>
        <w:jc w:val="both"/>
        <w:rPr>
          <w:rFonts w:ascii="Times New Roman" w:hAnsi="Times New Roman" w:cs="Times New Roman"/>
          <w:bCs/>
          <w:sz w:val="28"/>
          <w:szCs w:val="28"/>
        </w:rPr>
      </w:pPr>
      <w:r w:rsidRPr="003F4EE2">
        <w:rPr>
          <w:rFonts w:ascii="Times New Roman" w:hAnsi="Times New Roman" w:cs="Times New Roman"/>
          <w:bCs/>
          <w:sz w:val="28"/>
          <w:szCs w:val="28"/>
        </w:rPr>
        <w:t>Supporting the decisions made by students and youth with disabilities.</w:t>
      </w:r>
    </w:p>
    <w:p w14:paraId="0000004F" w14:textId="77777777" w:rsidR="00763583" w:rsidRPr="003F4EE2" w:rsidRDefault="00763583" w:rsidP="003F4EE2">
      <w:pPr>
        <w:jc w:val="both"/>
        <w:rPr>
          <w:rFonts w:ascii="Times New Roman" w:hAnsi="Times New Roman" w:cs="Times New Roman"/>
          <w:bCs/>
          <w:sz w:val="28"/>
          <w:szCs w:val="28"/>
        </w:rPr>
      </w:pPr>
    </w:p>
    <w:p w14:paraId="00000050" w14:textId="77777777"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t>Overview</w:t>
      </w:r>
    </w:p>
    <w:p w14:paraId="0000005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Before a disabled stud</w:t>
      </w:r>
      <w:r w:rsidRPr="003F4EE2">
        <w:rPr>
          <w:rFonts w:ascii="Times New Roman" w:hAnsi="Times New Roman" w:cs="Times New Roman"/>
          <w:bCs/>
          <w:sz w:val="28"/>
          <w:szCs w:val="28"/>
        </w:rPr>
        <w:t xml:space="preserve">ent leaves high school, preparations for adult life should have been underway, and should continue beyond graduation. For early transition planning and active participation in decision-making to occur, members of the planning team need to be well aware of </w:t>
      </w:r>
      <w:r w:rsidRPr="003F4EE2">
        <w:rPr>
          <w:rFonts w:ascii="Times New Roman" w:hAnsi="Times New Roman" w:cs="Times New Roman"/>
          <w:bCs/>
          <w:sz w:val="28"/>
          <w:szCs w:val="28"/>
        </w:rPr>
        <w:t>the student’s abilities, needs, and available services. The first section of this guide highlights the educational opportunities, credentials, and employment strategies to help the student while he or she is in school to prepare for his or her Postsecondar</w:t>
      </w:r>
      <w:r w:rsidRPr="003F4EE2">
        <w:rPr>
          <w:rFonts w:ascii="Times New Roman" w:hAnsi="Times New Roman" w:cs="Times New Roman"/>
          <w:bCs/>
          <w:sz w:val="28"/>
          <w:szCs w:val="28"/>
        </w:rPr>
        <w:t>y education and/or career.</w:t>
      </w:r>
    </w:p>
    <w:p w14:paraId="00000052" w14:textId="77777777" w:rsidR="00763583" w:rsidRPr="003F4EE2" w:rsidRDefault="00763583" w:rsidP="003F4EE2">
      <w:pPr>
        <w:jc w:val="both"/>
        <w:rPr>
          <w:rFonts w:ascii="Times New Roman" w:hAnsi="Times New Roman" w:cs="Times New Roman"/>
          <w:bCs/>
          <w:sz w:val="28"/>
          <w:szCs w:val="28"/>
        </w:rPr>
      </w:pPr>
    </w:p>
    <w:p w14:paraId="0000005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Transition Planning</w:t>
      </w:r>
      <w:r w:rsidRPr="003F4EE2">
        <w:rPr>
          <w:rFonts w:ascii="Times New Roman" w:hAnsi="Times New Roman" w:cs="Times New Roman"/>
          <w:bCs/>
          <w:sz w:val="28"/>
          <w:szCs w:val="28"/>
        </w:rPr>
        <w:t>.  Local educational agencies (LEAs) and State Vocational Rehabilitation (VR) agencies participate in planning meetings to help the student and his or her family make critical decisions about this stage of the</w:t>
      </w:r>
      <w:r w:rsidRPr="003F4EE2">
        <w:rPr>
          <w:rFonts w:ascii="Times New Roman" w:hAnsi="Times New Roman" w:cs="Times New Roman"/>
          <w:bCs/>
          <w:sz w:val="28"/>
          <w:szCs w:val="28"/>
        </w:rPr>
        <w:t xml:space="preserve"> student’s life and </w:t>
      </w:r>
      <w:r w:rsidRPr="003F4EE2">
        <w:rPr>
          <w:rFonts w:ascii="Times New Roman" w:hAnsi="Times New Roman" w:cs="Times New Roman"/>
          <w:bCs/>
          <w:sz w:val="28"/>
          <w:szCs w:val="28"/>
        </w:rPr>
        <w:lastRenderedPageBreak/>
        <w:t>goals. LEAs and VR agencies work together to identify the transition of the student, such as assistive or rehabilitation technology, mobility services or travel training, and career exploration through vocational assessments, work exper</w:t>
      </w:r>
      <w:r w:rsidRPr="003F4EE2">
        <w:rPr>
          <w:rFonts w:ascii="Times New Roman" w:hAnsi="Times New Roman" w:cs="Times New Roman"/>
          <w:bCs/>
          <w:sz w:val="28"/>
          <w:szCs w:val="28"/>
        </w:rPr>
        <w:t>iences, and the student’s desires.</w:t>
      </w:r>
    </w:p>
    <w:p w14:paraId="00000054" w14:textId="77777777" w:rsidR="00763583" w:rsidRPr="003F4EE2" w:rsidRDefault="00763583" w:rsidP="003F4EE2">
      <w:pPr>
        <w:jc w:val="both"/>
        <w:rPr>
          <w:rFonts w:ascii="Times New Roman" w:hAnsi="Times New Roman" w:cs="Times New Roman"/>
          <w:bCs/>
          <w:sz w:val="28"/>
          <w:szCs w:val="28"/>
        </w:rPr>
      </w:pPr>
    </w:p>
    <w:p w14:paraId="0000005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student’s Individualized Education Program (IEP) specifies that these transition services begin when he or she becomes 16 years of age. The courses of study referred to in the IEP are supplemented with other appropri</w:t>
      </w:r>
      <w:r w:rsidRPr="003F4EE2">
        <w:rPr>
          <w:rFonts w:ascii="Times New Roman" w:hAnsi="Times New Roman" w:cs="Times New Roman"/>
          <w:bCs/>
          <w:sz w:val="28"/>
          <w:szCs w:val="28"/>
        </w:rPr>
        <w:t>ate transition services such as examples of living skills when developing post-secondary goals (self-advocacy, management of home and finances, and the use of public information).</w:t>
      </w:r>
    </w:p>
    <w:p w14:paraId="00000056" w14:textId="77777777" w:rsidR="00763583" w:rsidRPr="003F4EE2" w:rsidRDefault="00763583" w:rsidP="003F4EE2">
      <w:pPr>
        <w:jc w:val="both"/>
        <w:rPr>
          <w:rFonts w:ascii="Times New Roman" w:hAnsi="Times New Roman" w:cs="Times New Roman"/>
          <w:bCs/>
          <w:sz w:val="28"/>
          <w:szCs w:val="28"/>
        </w:rPr>
      </w:pPr>
    </w:p>
    <w:p w14:paraId="0000005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Education and Training Opportunities</w:t>
      </w:r>
      <w:r w:rsidRPr="003F4EE2">
        <w:rPr>
          <w:rFonts w:ascii="Times New Roman" w:hAnsi="Times New Roman" w:cs="Times New Roman"/>
          <w:bCs/>
          <w:sz w:val="28"/>
          <w:szCs w:val="28"/>
        </w:rPr>
        <w:t xml:space="preserve"> involve formal or informal connections between educational, VR, employment, training, social services, and health service agencies. The following are examples of existing options, programs, and activities that are available for transition to adult life.</w:t>
      </w:r>
    </w:p>
    <w:p w14:paraId="00000058" w14:textId="77777777" w:rsidR="00763583" w:rsidRPr="003F4EE2" w:rsidRDefault="003F4EE2" w:rsidP="003F4EE2">
      <w:pPr>
        <w:numPr>
          <w:ilvl w:val="0"/>
          <w:numId w:val="74"/>
        </w:numPr>
        <w:jc w:val="both"/>
        <w:rPr>
          <w:rFonts w:ascii="Times New Roman" w:hAnsi="Times New Roman" w:cs="Times New Roman"/>
          <w:bCs/>
          <w:i/>
          <w:sz w:val="28"/>
          <w:szCs w:val="28"/>
        </w:rPr>
      </w:pPr>
      <w:r w:rsidRPr="003F4EE2">
        <w:rPr>
          <w:rFonts w:ascii="Times New Roman" w:hAnsi="Times New Roman" w:cs="Times New Roman"/>
          <w:bCs/>
          <w:i/>
          <w:sz w:val="28"/>
          <w:szCs w:val="28"/>
        </w:rPr>
        <w:t>R</w:t>
      </w:r>
      <w:r w:rsidRPr="003F4EE2">
        <w:rPr>
          <w:rFonts w:ascii="Times New Roman" w:hAnsi="Times New Roman" w:cs="Times New Roman"/>
          <w:bCs/>
          <w:i/>
          <w:sz w:val="28"/>
          <w:szCs w:val="28"/>
        </w:rPr>
        <w:t>egular High School Diploma</w:t>
      </w:r>
    </w:p>
    <w:p w14:paraId="00000059" w14:textId="77777777" w:rsidR="00763583" w:rsidRPr="003F4EE2" w:rsidRDefault="003F4EE2" w:rsidP="003F4EE2">
      <w:pPr>
        <w:numPr>
          <w:ilvl w:val="0"/>
          <w:numId w:val="32"/>
        </w:num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Alternate High School Diploma. </w:t>
      </w:r>
      <w:r w:rsidRPr="003F4EE2">
        <w:rPr>
          <w:rFonts w:ascii="Times New Roman" w:hAnsi="Times New Roman" w:cs="Times New Roman"/>
          <w:bCs/>
          <w:sz w:val="28"/>
          <w:szCs w:val="28"/>
        </w:rPr>
        <w:t>This is a diploma for students with the most significant cognitive disabilities, as defined by the State. Working toward this diploma often causes delay or keeps the student from completing the requ</w:t>
      </w:r>
      <w:r w:rsidRPr="003F4EE2">
        <w:rPr>
          <w:rFonts w:ascii="Times New Roman" w:hAnsi="Times New Roman" w:cs="Times New Roman"/>
          <w:bCs/>
          <w:sz w:val="28"/>
          <w:szCs w:val="28"/>
        </w:rPr>
        <w:t>irements for a regular high school diploma. The State must continue to make a free appropriate public education (FAPE) available to any student who graduates from high school with credentials other than a regular high school diploma or General Education De</w:t>
      </w:r>
      <w:r w:rsidRPr="003F4EE2">
        <w:rPr>
          <w:rFonts w:ascii="Times New Roman" w:hAnsi="Times New Roman" w:cs="Times New Roman"/>
          <w:bCs/>
          <w:sz w:val="28"/>
          <w:szCs w:val="28"/>
        </w:rPr>
        <w:t>velopment (GED). This FAPE obligation of the LEA does not extend beyond the student’s 22nd birthday.</w:t>
      </w:r>
    </w:p>
    <w:p w14:paraId="0000005A" w14:textId="77777777" w:rsidR="00763583" w:rsidRPr="003F4EE2" w:rsidRDefault="00763583" w:rsidP="003F4EE2">
      <w:pPr>
        <w:jc w:val="both"/>
        <w:rPr>
          <w:rFonts w:ascii="Times New Roman" w:hAnsi="Times New Roman" w:cs="Times New Roman"/>
          <w:bCs/>
          <w:sz w:val="28"/>
          <w:szCs w:val="28"/>
        </w:rPr>
      </w:pPr>
    </w:p>
    <w:p w14:paraId="0000005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Dual or Concurrent Enrollment Program</w:t>
      </w:r>
      <w:r w:rsidRPr="003F4EE2">
        <w:rPr>
          <w:rFonts w:ascii="Times New Roman" w:hAnsi="Times New Roman" w:cs="Times New Roman"/>
          <w:bCs/>
          <w:sz w:val="28"/>
          <w:szCs w:val="28"/>
        </w:rPr>
        <w:t xml:space="preserve">. This is a partnership between a Postsecondary education institution and a local school district in which a student </w:t>
      </w:r>
      <w:r w:rsidRPr="003F4EE2">
        <w:rPr>
          <w:rFonts w:ascii="Times New Roman" w:hAnsi="Times New Roman" w:cs="Times New Roman"/>
          <w:bCs/>
          <w:sz w:val="28"/>
          <w:szCs w:val="28"/>
        </w:rPr>
        <w:t xml:space="preserve">who has not yet graduated from high school is able to enroll in one or more postsecondary courses and earn postsecondary credit.   </w:t>
      </w:r>
    </w:p>
    <w:p w14:paraId="0000005C" w14:textId="77777777" w:rsidR="00763583" w:rsidRPr="003F4EE2" w:rsidRDefault="00763583" w:rsidP="003F4EE2">
      <w:pPr>
        <w:jc w:val="both"/>
        <w:rPr>
          <w:rFonts w:ascii="Times New Roman" w:hAnsi="Times New Roman" w:cs="Times New Roman"/>
          <w:bCs/>
          <w:sz w:val="28"/>
          <w:szCs w:val="28"/>
        </w:rPr>
      </w:pPr>
    </w:p>
    <w:p w14:paraId="0000005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Early College High School</w:t>
      </w:r>
      <w:r w:rsidRPr="003F4EE2">
        <w:rPr>
          <w:rFonts w:ascii="Times New Roman" w:hAnsi="Times New Roman" w:cs="Times New Roman"/>
          <w:bCs/>
          <w:sz w:val="28"/>
          <w:szCs w:val="28"/>
        </w:rPr>
        <w:t>.  This is a partnership between a school district and a college or university that allows a stude</w:t>
      </w:r>
      <w:r w:rsidRPr="003F4EE2">
        <w:rPr>
          <w:rFonts w:ascii="Times New Roman" w:hAnsi="Times New Roman" w:cs="Times New Roman"/>
          <w:bCs/>
          <w:sz w:val="28"/>
          <w:szCs w:val="28"/>
        </w:rPr>
        <w:t>nt to simultaneously complete requirements toward earning a regular high school diploma and earn at least 12 credits transferable to the college or university at no cost to the student.</w:t>
      </w:r>
    </w:p>
    <w:p w14:paraId="0000005E" w14:textId="77777777" w:rsidR="00763583" w:rsidRPr="003F4EE2" w:rsidRDefault="00763583" w:rsidP="003F4EE2">
      <w:pPr>
        <w:jc w:val="both"/>
        <w:rPr>
          <w:rFonts w:ascii="Times New Roman" w:hAnsi="Times New Roman" w:cs="Times New Roman"/>
          <w:bCs/>
          <w:sz w:val="28"/>
          <w:szCs w:val="28"/>
        </w:rPr>
      </w:pPr>
    </w:p>
    <w:p w14:paraId="0000005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lastRenderedPageBreak/>
        <w:t>Summary of Performance</w:t>
      </w:r>
      <w:r w:rsidRPr="003F4EE2">
        <w:rPr>
          <w:rFonts w:ascii="Times New Roman" w:hAnsi="Times New Roman" w:cs="Times New Roman"/>
          <w:bCs/>
          <w:sz w:val="28"/>
          <w:szCs w:val="28"/>
        </w:rPr>
        <w:t xml:space="preserve"> (SOP). This is required for each student whose</w:t>
      </w:r>
      <w:r w:rsidRPr="003F4EE2">
        <w:rPr>
          <w:rFonts w:ascii="Times New Roman" w:hAnsi="Times New Roman" w:cs="Times New Roman"/>
          <w:bCs/>
          <w:sz w:val="28"/>
          <w:szCs w:val="28"/>
        </w:rPr>
        <w:t xml:space="preserve"> services under IDEA terminates due to high school graduation with a regular high school diploma, or due to exceeding the age of eligibility for FAPE. The school district must provide the student with a summary of his or her academic achievement and functi</w:t>
      </w:r>
      <w:r w:rsidRPr="003F4EE2">
        <w:rPr>
          <w:rFonts w:ascii="Times New Roman" w:hAnsi="Times New Roman" w:cs="Times New Roman"/>
          <w:bCs/>
          <w:sz w:val="28"/>
          <w:szCs w:val="28"/>
        </w:rPr>
        <w:t>onal performance that includes recommendations on how to assist the student in meeting his or her postsecondary goals.</w:t>
      </w:r>
    </w:p>
    <w:p w14:paraId="00000060" w14:textId="77777777" w:rsidR="00763583" w:rsidRPr="003F4EE2" w:rsidRDefault="00763583" w:rsidP="003F4EE2">
      <w:pPr>
        <w:jc w:val="both"/>
        <w:rPr>
          <w:rFonts w:ascii="Times New Roman" w:hAnsi="Times New Roman" w:cs="Times New Roman"/>
          <w:bCs/>
          <w:sz w:val="28"/>
          <w:szCs w:val="28"/>
        </w:rPr>
      </w:pPr>
    </w:p>
    <w:p w14:paraId="0000006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Employment Opportunities</w:t>
      </w:r>
      <w:r w:rsidRPr="003F4EE2">
        <w:rPr>
          <w:rFonts w:ascii="Times New Roman" w:hAnsi="Times New Roman" w:cs="Times New Roman"/>
          <w:bCs/>
          <w:sz w:val="28"/>
          <w:szCs w:val="28"/>
        </w:rPr>
        <w:t>.  It is important for disabled students to obtain as much work experience as possible. The National Collaborati</w:t>
      </w:r>
      <w:r w:rsidRPr="003F4EE2">
        <w:rPr>
          <w:rFonts w:ascii="Times New Roman" w:hAnsi="Times New Roman" w:cs="Times New Roman"/>
          <w:bCs/>
          <w:sz w:val="28"/>
          <w:szCs w:val="28"/>
        </w:rPr>
        <w:t>ve on Workforce and Disability for Youth reports that the value of a work experience, whether paid or unpaid, (1) helps students acquire jobs at higher wages after they graduate, and (2) promotes students who participate in occupational education and speci</w:t>
      </w:r>
      <w:r w:rsidRPr="003F4EE2">
        <w:rPr>
          <w:rFonts w:ascii="Times New Roman" w:hAnsi="Times New Roman" w:cs="Times New Roman"/>
          <w:bCs/>
          <w:sz w:val="28"/>
          <w:szCs w:val="28"/>
        </w:rPr>
        <w:t>al education in integrated settings to be competitively employed more than students who have not participated in such activities.</w:t>
      </w:r>
    </w:p>
    <w:p w14:paraId="00000062" w14:textId="77777777" w:rsidR="00763583" w:rsidRPr="003F4EE2" w:rsidRDefault="00763583" w:rsidP="003F4EE2">
      <w:pPr>
        <w:jc w:val="both"/>
        <w:rPr>
          <w:rFonts w:ascii="Times New Roman" w:hAnsi="Times New Roman" w:cs="Times New Roman"/>
          <w:bCs/>
          <w:sz w:val="28"/>
          <w:szCs w:val="28"/>
        </w:rPr>
      </w:pPr>
    </w:p>
    <w:p w14:paraId="00000064" w14:textId="462F348A"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Community-based work experiences, such as internships, apprenticeships, and other on-the-job training experiences, provide mo</w:t>
      </w:r>
      <w:r w:rsidRPr="003F4EE2">
        <w:rPr>
          <w:rFonts w:ascii="Times New Roman" w:hAnsi="Times New Roman" w:cs="Times New Roman"/>
          <w:bCs/>
          <w:sz w:val="28"/>
          <w:szCs w:val="28"/>
        </w:rPr>
        <w:t xml:space="preserve">re opportunities for students to learn a specific job, task, or skill at an integrated site, and to transfer the knowledge gained to real-time work experience. To Learn more about the value of community-based experiences, visit: </w:t>
      </w:r>
      <w:r w:rsidRPr="003F4EE2">
        <w:rPr>
          <w:rFonts w:ascii="Times New Roman" w:hAnsi="Times New Roman" w:cs="Times New Roman"/>
          <w:bCs/>
          <w:sz w:val="28"/>
          <w:szCs w:val="28"/>
        </w:rPr>
        <w:t>http://www.ncwd-youthinfo/.</w:t>
      </w:r>
    </w:p>
    <w:p w14:paraId="00000065" w14:textId="77777777" w:rsidR="00763583" w:rsidRPr="003F4EE2" w:rsidRDefault="00763583" w:rsidP="003F4EE2">
      <w:pPr>
        <w:jc w:val="both"/>
        <w:rPr>
          <w:rFonts w:ascii="Times New Roman" w:hAnsi="Times New Roman" w:cs="Times New Roman"/>
          <w:bCs/>
          <w:sz w:val="28"/>
          <w:szCs w:val="28"/>
        </w:rPr>
      </w:pPr>
    </w:p>
    <w:p w14:paraId="0000006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following list describes work-based strategies to enhance competitive integrated employment opportunities for disabled students and youth.</w:t>
      </w:r>
    </w:p>
    <w:p w14:paraId="00000067" w14:textId="77777777" w:rsidR="00763583" w:rsidRPr="003F4EE2" w:rsidRDefault="00763583" w:rsidP="003F4EE2">
      <w:pPr>
        <w:jc w:val="both"/>
        <w:rPr>
          <w:rFonts w:ascii="Times New Roman" w:hAnsi="Times New Roman" w:cs="Times New Roman"/>
          <w:bCs/>
          <w:sz w:val="28"/>
          <w:szCs w:val="28"/>
        </w:rPr>
      </w:pPr>
    </w:p>
    <w:p w14:paraId="00000068" w14:textId="77777777" w:rsidR="00763583" w:rsidRPr="003F4EE2" w:rsidRDefault="003F4EE2" w:rsidP="003F4EE2">
      <w:pPr>
        <w:numPr>
          <w:ilvl w:val="0"/>
          <w:numId w:val="88"/>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Internships are formal agreements whereby a student or youth is assigned specific tasks in a workplace over a </w:t>
      </w:r>
      <w:r w:rsidRPr="003F4EE2">
        <w:rPr>
          <w:rFonts w:ascii="Times New Roman" w:hAnsi="Times New Roman" w:cs="Times New Roman"/>
          <w:bCs/>
          <w:sz w:val="28"/>
          <w:szCs w:val="28"/>
        </w:rPr>
        <w:t>predetermined period of time. They can be paid or unpaid.</w:t>
      </w:r>
    </w:p>
    <w:p w14:paraId="00000069" w14:textId="77777777" w:rsidR="00763583" w:rsidRPr="003F4EE2" w:rsidRDefault="003F4EE2" w:rsidP="003F4EE2">
      <w:pPr>
        <w:numPr>
          <w:ilvl w:val="0"/>
          <w:numId w:val="88"/>
        </w:numPr>
        <w:jc w:val="both"/>
        <w:rPr>
          <w:rFonts w:ascii="Times New Roman" w:hAnsi="Times New Roman" w:cs="Times New Roman"/>
          <w:bCs/>
          <w:sz w:val="28"/>
          <w:szCs w:val="28"/>
        </w:rPr>
      </w:pPr>
      <w:r w:rsidRPr="003F4EE2">
        <w:rPr>
          <w:rFonts w:ascii="Times New Roman" w:hAnsi="Times New Roman" w:cs="Times New Roman"/>
          <w:bCs/>
          <w:sz w:val="28"/>
          <w:szCs w:val="28"/>
        </w:rPr>
        <w:t>Mentorship is an employee training system under which an experienced individual (mentor) is assigned as an advisor, counselor, or guide to a trainee (mentee). To learn more about mentoring in the bu</w:t>
      </w:r>
      <w:r w:rsidRPr="003F4EE2">
        <w:rPr>
          <w:rFonts w:ascii="Times New Roman" w:hAnsi="Times New Roman" w:cs="Times New Roman"/>
          <w:bCs/>
          <w:sz w:val="28"/>
          <w:szCs w:val="28"/>
        </w:rPr>
        <w:t>siness community, visit: http://www.business dictionary.com/definition/mentoring.html.</w:t>
      </w:r>
    </w:p>
    <w:p w14:paraId="0000006A" w14:textId="77777777" w:rsidR="00763583" w:rsidRPr="003F4EE2" w:rsidRDefault="003F4EE2" w:rsidP="003F4EE2">
      <w:pPr>
        <w:numPr>
          <w:ilvl w:val="0"/>
          <w:numId w:val="57"/>
        </w:numPr>
        <w:jc w:val="both"/>
        <w:rPr>
          <w:rFonts w:ascii="Times New Roman" w:hAnsi="Times New Roman" w:cs="Times New Roman"/>
          <w:bCs/>
          <w:sz w:val="28"/>
          <w:szCs w:val="28"/>
        </w:rPr>
      </w:pPr>
      <w:r w:rsidRPr="003F4EE2">
        <w:rPr>
          <w:rFonts w:ascii="Times New Roman" w:hAnsi="Times New Roman" w:cs="Times New Roman"/>
          <w:bCs/>
          <w:sz w:val="28"/>
          <w:szCs w:val="28"/>
        </w:rPr>
        <w:t>Apprenticeships are formal, sanctioned work experiences in which an apprentice learns specific occupational skills in a trade, such as carpentry or drafting through on-t</w:t>
      </w:r>
      <w:r w:rsidRPr="003F4EE2">
        <w:rPr>
          <w:rFonts w:ascii="Times New Roman" w:hAnsi="Times New Roman" w:cs="Times New Roman"/>
          <w:bCs/>
          <w:sz w:val="28"/>
          <w:szCs w:val="28"/>
        </w:rPr>
        <w:t xml:space="preserve">he-job training as well as through related academic knowledge.  Many apprenticeships include paid work components. VR </w:t>
      </w:r>
      <w:r w:rsidRPr="003F4EE2">
        <w:rPr>
          <w:rFonts w:ascii="Times New Roman" w:hAnsi="Times New Roman" w:cs="Times New Roman"/>
          <w:bCs/>
          <w:sz w:val="28"/>
          <w:szCs w:val="28"/>
        </w:rPr>
        <w:lastRenderedPageBreak/>
        <w:t>counselors assist disabled individuals with the apprenticeship application process.</w:t>
      </w:r>
    </w:p>
    <w:p w14:paraId="0000006B" w14:textId="77777777" w:rsidR="00763583" w:rsidRPr="003F4EE2" w:rsidRDefault="003F4EE2" w:rsidP="003F4EE2">
      <w:pPr>
        <w:numPr>
          <w:ilvl w:val="0"/>
          <w:numId w:val="21"/>
        </w:numPr>
        <w:jc w:val="both"/>
        <w:rPr>
          <w:rFonts w:ascii="Times New Roman" w:hAnsi="Times New Roman" w:cs="Times New Roman"/>
          <w:bCs/>
          <w:sz w:val="28"/>
          <w:szCs w:val="28"/>
        </w:rPr>
      </w:pPr>
      <w:r w:rsidRPr="003F4EE2">
        <w:rPr>
          <w:rFonts w:ascii="Times New Roman" w:hAnsi="Times New Roman" w:cs="Times New Roman"/>
          <w:bCs/>
          <w:sz w:val="28"/>
          <w:szCs w:val="28"/>
        </w:rPr>
        <w:t>Paid Employment is a standard job in a position an app</w:t>
      </w:r>
      <w:r w:rsidRPr="003F4EE2">
        <w:rPr>
          <w:rFonts w:ascii="Times New Roman" w:hAnsi="Times New Roman" w:cs="Times New Roman"/>
          <w:bCs/>
          <w:sz w:val="28"/>
          <w:szCs w:val="28"/>
        </w:rPr>
        <w:t xml:space="preserve">licant negotiates with an employer. It features a wage paid directly to the student or youth. Such work is scheduled during or after the school day, and is often an integral part of a student’s course of study. </w:t>
      </w:r>
    </w:p>
    <w:p w14:paraId="0000006C" w14:textId="77777777" w:rsidR="00763583" w:rsidRPr="003F4EE2" w:rsidRDefault="003F4EE2" w:rsidP="003F4EE2">
      <w:pPr>
        <w:numPr>
          <w:ilvl w:val="0"/>
          <w:numId w:val="13"/>
        </w:numPr>
        <w:jc w:val="both"/>
        <w:rPr>
          <w:rFonts w:ascii="Times New Roman" w:hAnsi="Times New Roman" w:cs="Times New Roman"/>
          <w:bCs/>
          <w:sz w:val="28"/>
          <w:szCs w:val="28"/>
        </w:rPr>
      </w:pPr>
      <w:r w:rsidRPr="003F4EE2">
        <w:rPr>
          <w:rFonts w:ascii="Times New Roman" w:hAnsi="Times New Roman" w:cs="Times New Roman"/>
          <w:bCs/>
          <w:sz w:val="28"/>
          <w:szCs w:val="28"/>
        </w:rPr>
        <w:t>Career Pathways. The Career Pathways model i</w:t>
      </w:r>
      <w:r w:rsidRPr="003F4EE2">
        <w:rPr>
          <w:rFonts w:ascii="Times New Roman" w:hAnsi="Times New Roman" w:cs="Times New Roman"/>
          <w:bCs/>
          <w:sz w:val="28"/>
          <w:szCs w:val="28"/>
        </w:rPr>
        <w:t>s designed to facilitate an individual’s career interest and advancement with multiple entrance and exit points in the person’s career over his or her lifetime. The model includes contextualized curriculum, integrated basic education, career counseling, su</w:t>
      </w:r>
      <w:r w:rsidRPr="003F4EE2">
        <w:rPr>
          <w:rFonts w:ascii="Times New Roman" w:hAnsi="Times New Roman" w:cs="Times New Roman"/>
          <w:bCs/>
          <w:sz w:val="28"/>
          <w:szCs w:val="28"/>
        </w:rPr>
        <w:t>pport services, assessments, and credit transfer agreements towards credential attainment.</w:t>
      </w:r>
    </w:p>
    <w:p w14:paraId="0000006D" w14:textId="77777777" w:rsidR="00763583" w:rsidRPr="003F4EE2" w:rsidRDefault="00763583" w:rsidP="003F4EE2">
      <w:pPr>
        <w:jc w:val="both"/>
        <w:rPr>
          <w:rFonts w:ascii="Times New Roman" w:hAnsi="Times New Roman" w:cs="Times New Roman"/>
          <w:bCs/>
          <w:sz w:val="28"/>
          <w:szCs w:val="28"/>
        </w:rPr>
      </w:pPr>
    </w:p>
    <w:p w14:paraId="0000006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Conclusion</w:t>
      </w:r>
    </w:p>
    <w:p w14:paraId="0000006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Students and youth with disabilities, along with family members and professional support staff should examine the opportunities mentioned above to help t</w:t>
      </w:r>
      <w:r w:rsidRPr="003F4EE2">
        <w:rPr>
          <w:rFonts w:ascii="Times New Roman" w:hAnsi="Times New Roman" w:cs="Times New Roman"/>
          <w:bCs/>
          <w:sz w:val="28"/>
          <w:szCs w:val="28"/>
        </w:rPr>
        <w:t>hem plan for their desired post-school goals.</w:t>
      </w:r>
    </w:p>
    <w:p w14:paraId="00000070" w14:textId="77777777" w:rsidR="00763583" w:rsidRPr="003F4EE2" w:rsidRDefault="00763583" w:rsidP="003F4EE2">
      <w:pPr>
        <w:jc w:val="both"/>
        <w:rPr>
          <w:rFonts w:ascii="Times New Roman" w:hAnsi="Times New Roman" w:cs="Times New Roman"/>
          <w:bCs/>
          <w:sz w:val="28"/>
          <w:szCs w:val="28"/>
        </w:rPr>
      </w:pPr>
    </w:p>
    <w:p w14:paraId="00000071" w14:textId="77777777" w:rsidR="00763583" w:rsidRPr="003F4EE2" w:rsidRDefault="00763583" w:rsidP="003F4EE2">
      <w:pPr>
        <w:jc w:val="both"/>
        <w:rPr>
          <w:rFonts w:ascii="Times New Roman" w:hAnsi="Times New Roman" w:cs="Times New Roman"/>
          <w:bCs/>
          <w:sz w:val="28"/>
          <w:szCs w:val="28"/>
        </w:rPr>
      </w:pPr>
    </w:p>
    <w:p w14:paraId="00000072" w14:textId="77777777" w:rsidR="00763583" w:rsidRPr="003F4EE2" w:rsidRDefault="003F4EE2" w:rsidP="003F4EE2">
      <w:pPr>
        <w:jc w:val="both"/>
        <w:rPr>
          <w:rFonts w:ascii="Times New Roman" w:hAnsi="Times New Roman" w:cs="Times New Roman"/>
          <w:bCs/>
          <w:i/>
          <w:sz w:val="32"/>
          <w:szCs w:val="32"/>
        </w:rPr>
      </w:pPr>
      <w:r w:rsidRPr="003F4EE2">
        <w:rPr>
          <w:rFonts w:ascii="Times New Roman" w:hAnsi="Times New Roman" w:cs="Times New Roman"/>
          <w:bCs/>
          <w:sz w:val="32"/>
          <w:szCs w:val="32"/>
          <w:u w:val="single"/>
        </w:rPr>
        <w:t xml:space="preserve">Transition Services and Requirements: </w:t>
      </w:r>
      <w:r w:rsidRPr="003F4EE2">
        <w:rPr>
          <w:rFonts w:ascii="Times New Roman" w:hAnsi="Times New Roman" w:cs="Times New Roman"/>
          <w:bCs/>
          <w:i/>
          <w:sz w:val="32"/>
          <w:szCs w:val="32"/>
          <w:u w:val="single"/>
        </w:rPr>
        <w:t>IDEA</w:t>
      </w:r>
      <w:r w:rsidRPr="003F4EE2">
        <w:rPr>
          <w:rFonts w:ascii="Times New Roman" w:hAnsi="Times New Roman" w:cs="Times New Roman"/>
          <w:bCs/>
          <w:sz w:val="32"/>
          <w:szCs w:val="32"/>
          <w:u w:val="single"/>
        </w:rPr>
        <w:t xml:space="preserve"> and the </w:t>
      </w:r>
      <w:r w:rsidRPr="003F4EE2">
        <w:rPr>
          <w:rFonts w:ascii="Times New Roman" w:hAnsi="Times New Roman" w:cs="Times New Roman"/>
          <w:bCs/>
          <w:i/>
          <w:sz w:val="32"/>
          <w:szCs w:val="32"/>
          <w:u w:val="single"/>
        </w:rPr>
        <w:t>Rehabilitation Act</w:t>
      </w:r>
    </w:p>
    <w:p w14:paraId="0000007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Overview</w:t>
      </w:r>
    </w:p>
    <w:p w14:paraId="00000074" w14:textId="77777777" w:rsidR="00763583" w:rsidRPr="003F4EE2" w:rsidRDefault="00763583" w:rsidP="003F4EE2">
      <w:pPr>
        <w:jc w:val="both"/>
        <w:rPr>
          <w:rFonts w:ascii="Times New Roman" w:hAnsi="Times New Roman" w:cs="Times New Roman"/>
          <w:bCs/>
          <w:sz w:val="28"/>
          <w:szCs w:val="28"/>
        </w:rPr>
      </w:pPr>
    </w:p>
    <w:p w14:paraId="0000007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This section describes services and key requirements of the</w:t>
      </w:r>
      <w:r w:rsidRPr="003F4EE2">
        <w:rPr>
          <w:rFonts w:ascii="Times New Roman" w:hAnsi="Times New Roman" w:cs="Times New Roman"/>
          <w:bCs/>
          <w:i/>
          <w:sz w:val="28"/>
          <w:szCs w:val="28"/>
        </w:rPr>
        <w:t xml:space="preserve"> IDEA </w:t>
      </w:r>
      <w:r w:rsidRPr="003F4EE2">
        <w:rPr>
          <w:rFonts w:ascii="Times New Roman" w:hAnsi="Times New Roman" w:cs="Times New Roman"/>
          <w:bCs/>
          <w:sz w:val="28"/>
          <w:szCs w:val="28"/>
        </w:rPr>
        <w:t xml:space="preserve">and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xml:space="preserve"> that facilitate the transition from school to post-school activities.</w:t>
      </w:r>
    </w:p>
    <w:p w14:paraId="00000076" w14:textId="77777777" w:rsidR="00763583" w:rsidRPr="003F4EE2" w:rsidRDefault="00763583" w:rsidP="003F4EE2">
      <w:pPr>
        <w:jc w:val="both"/>
        <w:rPr>
          <w:rFonts w:ascii="Times New Roman" w:hAnsi="Times New Roman" w:cs="Times New Roman"/>
          <w:bCs/>
          <w:sz w:val="28"/>
          <w:szCs w:val="28"/>
        </w:rPr>
      </w:pPr>
    </w:p>
    <w:p w14:paraId="0000007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 xml:space="preserve">Transition Services for Students with Disabilities under </w:t>
      </w:r>
      <w:r w:rsidRPr="003F4EE2">
        <w:rPr>
          <w:rFonts w:ascii="Times New Roman" w:hAnsi="Times New Roman" w:cs="Times New Roman"/>
          <w:bCs/>
          <w:i/>
          <w:sz w:val="28"/>
          <w:szCs w:val="28"/>
          <w:u w:val="single"/>
        </w:rPr>
        <w:t>IDEA</w:t>
      </w:r>
    </w:p>
    <w:p w14:paraId="0000007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A primary purpose of </w:t>
      </w:r>
      <w:r w:rsidRPr="003F4EE2">
        <w:rPr>
          <w:rFonts w:ascii="Times New Roman" w:hAnsi="Times New Roman" w:cs="Times New Roman"/>
          <w:bCs/>
          <w:i/>
          <w:sz w:val="28"/>
          <w:szCs w:val="28"/>
        </w:rPr>
        <w:t>IDEA</w:t>
      </w:r>
      <w:r w:rsidRPr="003F4EE2">
        <w:rPr>
          <w:rFonts w:ascii="Times New Roman" w:hAnsi="Times New Roman" w:cs="Times New Roman"/>
          <w:bCs/>
          <w:sz w:val="28"/>
          <w:szCs w:val="28"/>
        </w:rPr>
        <w:t xml:space="preserve"> is to ensure that all disabled students have available to them a FAPE that emphasizes special ed</w:t>
      </w:r>
      <w:r w:rsidRPr="003F4EE2">
        <w:rPr>
          <w:rFonts w:ascii="Times New Roman" w:hAnsi="Times New Roman" w:cs="Times New Roman"/>
          <w:bCs/>
          <w:sz w:val="28"/>
          <w:szCs w:val="28"/>
        </w:rPr>
        <w:t>ucation and related services designed to meet their unique needs and prepare them for additional education, employment, and independent living. As stated earlier, these services must be addressed when the student turns 16, or younger, if determined appropr</w:t>
      </w:r>
      <w:r w:rsidRPr="003F4EE2">
        <w:rPr>
          <w:rFonts w:ascii="Times New Roman" w:hAnsi="Times New Roman" w:cs="Times New Roman"/>
          <w:bCs/>
          <w:sz w:val="28"/>
          <w:szCs w:val="28"/>
        </w:rPr>
        <w:t xml:space="preserve">iate by the IEP team and updated annually thereafter.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xml:space="preserve"> authorizes a continuum of services, such as pre-employment transition services, job placement services, or other VR services, </w:t>
      </w:r>
      <w:r w:rsidRPr="003F4EE2">
        <w:rPr>
          <w:rFonts w:ascii="Times New Roman" w:hAnsi="Times New Roman" w:cs="Times New Roman"/>
          <w:bCs/>
          <w:sz w:val="28"/>
          <w:szCs w:val="28"/>
        </w:rPr>
        <w:lastRenderedPageBreak/>
        <w:t>as appropriate to secure meaningful careers. Providin</w:t>
      </w:r>
      <w:r w:rsidRPr="003F4EE2">
        <w:rPr>
          <w:rFonts w:ascii="Times New Roman" w:hAnsi="Times New Roman" w:cs="Times New Roman"/>
          <w:bCs/>
          <w:sz w:val="28"/>
          <w:szCs w:val="28"/>
        </w:rPr>
        <w:t>g these transition services is a shared responsibility between the school and VR agency.</w:t>
      </w:r>
    </w:p>
    <w:p w14:paraId="00000079" w14:textId="77777777" w:rsidR="00763583" w:rsidRPr="003F4EE2" w:rsidRDefault="00763583" w:rsidP="003F4EE2">
      <w:pPr>
        <w:jc w:val="both"/>
        <w:rPr>
          <w:rFonts w:ascii="Times New Roman" w:hAnsi="Times New Roman" w:cs="Times New Roman"/>
          <w:bCs/>
          <w:sz w:val="28"/>
          <w:szCs w:val="28"/>
        </w:rPr>
      </w:pPr>
    </w:p>
    <w:p w14:paraId="0000007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Under </w:t>
      </w:r>
      <w:r w:rsidRPr="003F4EE2">
        <w:rPr>
          <w:rFonts w:ascii="Times New Roman" w:hAnsi="Times New Roman" w:cs="Times New Roman"/>
          <w:bCs/>
          <w:i/>
          <w:sz w:val="28"/>
          <w:szCs w:val="28"/>
        </w:rPr>
        <w:t>IDEA</w:t>
      </w:r>
      <w:r w:rsidRPr="003F4EE2">
        <w:rPr>
          <w:rFonts w:ascii="Times New Roman" w:hAnsi="Times New Roman" w:cs="Times New Roman"/>
          <w:bCs/>
          <w:sz w:val="28"/>
          <w:szCs w:val="28"/>
        </w:rPr>
        <w:t>, schools must provide special education and related services to disabled students at no cost to the family, in conformity with a properly developed IEP. Fu</w:t>
      </w:r>
      <w:r w:rsidRPr="003F4EE2">
        <w:rPr>
          <w:rFonts w:ascii="Times New Roman" w:hAnsi="Times New Roman" w:cs="Times New Roman"/>
          <w:bCs/>
          <w:sz w:val="28"/>
          <w:szCs w:val="28"/>
        </w:rPr>
        <w:t>rther, the student is to receive these services in the least restrictive environment, and must be educated with non-disabled students, if appropriate. These requirements apply to transition services, including employment-related transition services, and ap</w:t>
      </w:r>
      <w:r w:rsidRPr="003F4EE2">
        <w:rPr>
          <w:rFonts w:ascii="Times New Roman" w:hAnsi="Times New Roman" w:cs="Times New Roman"/>
          <w:bCs/>
          <w:sz w:val="28"/>
          <w:szCs w:val="28"/>
        </w:rPr>
        <w:t>ply equally to the employment portion of the student’s program and placement.</w:t>
      </w:r>
    </w:p>
    <w:p w14:paraId="0000007B" w14:textId="77777777" w:rsidR="00763583" w:rsidRPr="003F4EE2" w:rsidRDefault="00763583" w:rsidP="003F4EE2">
      <w:pPr>
        <w:jc w:val="both"/>
        <w:rPr>
          <w:rFonts w:ascii="Times New Roman" w:hAnsi="Times New Roman" w:cs="Times New Roman"/>
          <w:bCs/>
          <w:sz w:val="28"/>
          <w:szCs w:val="28"/>
        </w:rPr>
      </w:pPr>
    </w:p>
    <w:p w14:paraId="0000007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The IEP</w:t>
      </w:r>
      <w:r w:rsidRPr="003F4EE2">
        <w:rPr>
          <w:rFonts w:ascii="Times New Roman" w:hAnsi="Times New Roman" w:cs="Times New Roman"/>
          <w:bCs/>
          <w:sz w:val="28"/>
          <w:szCs w:val="28"/>
        </w:rPr>
        <w:t>. This is developed by an IEP team that includes: the parents, not fewer than one of the student’s regular education teachers, not fewer than one of the student’s special</w:t>
      </w:r>
      <w:r w:rsidRPr="003F4EE2">
        <w:rPr>
          <w:rFonts w:ascii="Times New Roman" w:hAnsi="Times New Roman" w:cs="Times New Roman"/>
          <w:bCs/>
          <w:sz w:val="28"/>
          <w:szCs w:val="28"/>
        </w:rPr>
        <w:t xml:space="preserve"> education teachers, a representative of the school district who is qualified to provide and supervise the provision of special education services, and any other individual - provided that both sides were informed of his/her attendance.</w:t>
      </w:r>
    </w:p>
    <w:p w14:paraId="0000007D" w14:textId="77777777" w:rsidR="00763583" w:rsidRPr="003F4EE2" w:rsidRDefault="00763583" w:rsidP="003F4EE2">
      <w:pPr>
        <w:jc w:val="both"/>
        <w:rPr>
          <w:rFonts w:ascii="Times New Roman" w:hAnsi="Times New Roman" w:cs="Times New Roman"/>
          <w:bCs/>
          <w:sz w:val="28"/>
          <w:szCs w:val="28"/>
        </w:rPr>
      </w:pPr>
    </w:p>
    <w:p w14:paraId="0000007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IEP must conta</w:t>
      </w:r>
      <w:r w:rsidRPr="003F4EE2">
        <w:rPr>
          <w:rFonts w:ascii="Times New Roman" w:hAnsi="Times New Roman" w:cs="Times New Roman"/>
          <w:bCs/>
          <w:sz w:val="28"/>
          <w:szCs w:val="28"/>
        </w:rPr>
        <w:t>in the services and supports needed by the student to gain the skills and experiences necessary to reach his or desired post-school goals, in the first IEP to be in effect when the student turns 16, or younger, if determined by the IEP Team, and updated an</w:t>
      </w:r>
      <w:r w:rsidRPr="003F4EE2">
        <w:rPr>
          <w:rFonts w:ascii="Times New Roman" w:hAnsi="Times New Roman" w:cs="Times New Roman"/>
          <w:bCs/>
          <w:sz w:val="28"/>
          <w:szCs w:val="28"/>
        </w:rPr>
        <w:t>nually thereafter, the IEP must include:</w:t>
      </w:r>
    </w:p>
    <w:p w14:paraId="0000007F" w14:textId="77777777" w:rsidR="00763583" w:rsidRPr="003F4EE2" w:rsidRDefault="003F4EE2" w:rsidP="003F4EE2">
      <w:pPr>
        <w:numPr>
          <w:ilvl w:val="0"/>
          <w:numId w:val="12"/>
        </w:numPr>
        <w:jc w:val="both"/>
        <w:rPr>
          <w:rFonts w:ascii="Times New Roman" w:hAnsi="Times New Roman" w:cs="Times New Roman"/>
          <w:bCs/>
          <w:sz w:val="28"/>
          <w:szCs w:val="28"/>
        </w:rPr>
      </w:pPr>
      <w:r w:rsidRPr="003F4EE2">
        <w:rPr>
          <w:rFonts w:ascii="Times New Roman" w:hAnsi="Times New Roman" w:cs="Times New Roman"/>
          <w:bCs/>
          <w:sz w:val="28"/>
          <w:szCs w:val="28"/>
        </w:rPr>
        <w:t>appropriate measurable Postsecondary goals based upon transition assessments related to training, education, employment, and where appropriate, independent living skills;</w:t>
      </w:r>
    </w:p>
    <w:p w14:paraId="00000080" w14:textId="77777777" w:rsidR="00763583" w:rsidRPr="003F4EE2" w:rsidRDefault="003F4EE2" w:rsidP="003F4EE2">
      <w:pPr>
        <w:numPr>
          <w:ilvl w:val="0"/>
          <w:numId w:val="22"/>
        </w:numPr>
        <w:jc w:val="both"/>
        <w:rPr>
          <w:rFonts w:ascii="Times New Roman" w:hAnsi="Times New Roman" w:cs="Times New Roman"/>
          <w:bCs/>
          <w:sz w:val="28"/>
          <w:szCs w:val="28"/>
        </w:rPr>
      </w:pPr>
      <w:r w:rsidRPr="003F4EE2">
        <w:rPr>
          <w:rFonts w:ascii="Times New Roman" w:hAnsi="Times New Roman" w:cs="Times New Roman"/>
          <w:bCs/>
          <w:sz w:val="28"/>
          <w:szCs w:val="28"/>
        </w:rPr>
        <w:t>the transition services needed to help the s</w:t>
      </w:r>
      <w:r w:rsidRPr="003F4EE2">
        <w:rPr>
          <w:rFonts w:ascii="Times New Roman" w:hAnsi="Times New Roman" w:cs="Times New Roman"/>
          <w:bCs/>
          <w:sz w:val="28"/>
          <w:szCs w:val="28"/>
        </w:rPr>
        <w:t>tudent reach those goals; and</w:t>
      </w:r>
    </w:p>
    <w:p w14:paraId="00000081" w14:textId="77777777" w:rsidR="00763583" w:rsidRPr="003F4EE2" w:rsidRDefault="003F4EE2" w:rsidP="003F4EE2">
      <w:pPr>
        <w:numPr>
          <w:ilvl w:val="0"/>
          <w:numId w:val="91"/>
        </w:numPr>
        <w:jc w:val="both"/>
        <w:rPr>
          <w:rFonts w:ascii="Times New Roman" w:hAnsi="Times New Roman" w:cs="Times New Roman"/>
          <w:bCs/>
          <w:sz w:val="28"/>
          <w:szCs w:val="28"/>
        </w:rPr>
      </w:pPr>
      <w:r w:rsidRPr="003F4EE2">
        <w:rPr>
          <w:rFonts w:ascii="Times New Roman" w:hAnsi="Times New Roman" w:cs="Times New Roman"/>
          <w:bCs/>
          <w:sz w:val="28"/>
          <w:szCs w:val="28"/>
        </w:rPr>
        <w:t>age-appropriate transition assessments based on the student’s needs to be used to determine appropriate measurable Postsecondary goals.</w:t>
      </w:r>
    </w:p>
    <w:p w14:paraId="00000082" w14:textId="77777777" w:rsidR="00763583" w:rsidRPr="003F4EE2" w:rsidRDefault="00763583" w:rsidP="003F4EE2">
      <w:pPr>
        <w:jc w:val="both"/>
        <w:rPr>
          <w:rFonts w:ascii="Times New Roman" w:hAnsi="Times New Roman" w:cs="Times New Roman"/>
          <w:bCs/>
          <w:sz w:val="28"/>
          <w:szCs w:val="28"/>
        </w:rPr>
      </w:pPr>
    </w:p>
    <w:p w14:paraId="0000008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 xml:space="preserve">Note: The postsecondary goals and transition services are just one component of the IEP. </w:t>
      </w:r>
      <w:r w:rsidRPr="003F4EE2">
        <w:rPr>
          <w:rFonts w:ascii="Times New Roman" w:hAnsi="Times New Roman" w:cs="Times New Roman"/>
          <w:bCs/>
          <w:i/>
          <w:sz w:val="28"/>
          <w:szCs w:val="28"/>
        </w:rPr>
        <w:t>The student’s other annual IEP goals (academic, functional, etc.) to compliment and assess the student’s transition service needs must also be included.</w:t>
      </w:r>
    </w:p>
    <w:p w14:paraId="00000084" w14:textId="77777777" w:rsidR="00763583" w:rsidRPr="003F4EE2" w:rsidRDefault="00763583" w:rsidP="003F4EE2">
      <w:pPr>
        <w:jc w:val="both"/>
        <w:rPr>
          <w:rFonts w:ascii="Times New Roman" w:hAnsi="Times New Roman" w:cs="Times New Roman"/>
          <w:bCs/>
          <w:sz w:val="28"/>
          <w:szCs w:val="28"/>
        </w:rPr>
      </w:pPr>
    </w:p>
    <w:p w14:paraId="0000008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Other Agency Representatives</w:t>
      </w:r>
      <w:r w:rsidRPr="003F4EE2">
        <w:rPr>
          <w:rFonts w:ascii="Times New Roman" w:hAnsi="Times New Roman" w:cs="Times New Roman"/>
          <w:bCs/>
          <w:sz w:val="28"/>
          <w:szCs w:val="28"/>
        </w:rPr>
        <w:t>. Representatives of other agencies, such as the VR agency, can be invited</w:t>
      </w:r>
      <w:r w:rsidRPr="003F4EE2">
        <w:rPr>
          <w:rFonts w:ascii="Times New Roman" w:hAnsi="Times New Roman" w:cs="Times New Roman"/>
          <w:bCs/>
          <w:sz w:val="28"/>
          <w:szCs w:val="28"/>
        </w:rPr>
        <w:t xml:space="preserve"> to participate at the IEP Team meeting in which transition services and Postsecondary goals are discussed, if that agency is likely to be responsible for providing or paying for the transition services in the IEP.</w:t>
      </w:r>
    </w:p>
    <w:p w14:paraId="00000086" w14:textId="77777777" w:rsidR="00763583" w:rsidRPr="003F4EE2" w:rsidRDefault="00763583" w:rsidP="003F4EE2">
      <w:pPr>
        <w:jc w:val="both"/>
        <w:rPr>
          <w:rFonts w:ascii="Times New Roman" w:hAnsi="Times New Roman" w:cs="Times New Roman"/>
          <w:bCs/>
          <w:sz w:val="28"/>
          <w:szCs w:val="28"/>
        </w:rPr>
      </w:pPr>
    </w:p>
    <w:p w14:paraId="0000008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Transition Services for Disabled Student</w:t>
      </w:r>
      <w:r w:rsidRPr="003F4EE2">
        <w:rPr>
          <w:rFonts w:ascii="Times New Roman" w:hAnsi="Times New Roman" w:cs="Times New Roman"/>
          <w:bCs/>
          <w:sz w:val="28"/>
          <w:szCs w:val="28"/>
          <w:u w:val="single"/>
        </w:rPr>
        <w:t xml:space="preserve">s and Youth Under the </w:t>
      </w:r>
      <w:r w:rsidRPr="003F4EE2">
        <w:rPr>
          <w:rFonts w:ascii="Times New Roman" w:hAnsi="Times New Roman" w:cs="Times New Roman"/>
          <w:bCs/>
          <w:i/>
          <w:sz w:val="28"/>
          <w:szCs w:val="28"/>
          <w:u w:val="single"/>
        </w:rPr>
        <w:t>Rehabilitation Act</w:t>
      </w:r>
    </w:p>
    <w:p w14:paraId="00000088" w14:textId="77777777" w:rsidR="00763583" w:rsidRPr="003F4EE2" w:rsidRDefault="00763583" w:rsidP="003F4EE2">
      <w:pPr>
        <w:jc w:val="both"/>
        <w:rPr>
          <w:rFonts w:ascii="Times New Roman" w:hAnsi="Times New Roman" w:cs="Times New Roman"/>
          <w:bCs/>
          <w:sz w:val="28"/>
          <w:szCs w:val="28"/>
        </w:rPr>
      </w:pPr>
    </w:p>
    <w:p w14:paraId="0000008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One of the primary roles of the State VR is to empower individuals with disabilities to make informed choices about their careers by providing a continuum of services to achieve employment outcomes in competitive i</w:t>
      </w:r>
      <w:r w:rsidRPr="003F4EE2">
        <w:rPr>
          <w:rFonts w:ascii="Times New Roman" w:hAnsi="Times New Roman" w:cs="Times New Roman"/>
          <w:bCs/>
          <w:sz w:val="28"/>
          <w:szCs w:val="28"/>
        </w:rPr>
        <w:t>ntegrated employment or supported employment. Disabled students and youth receive a broad range of customized services under the VR program, in group settings or on an individual basis. Some VR services are not available to youth with disabilities who do n</w:t>
      </w:r>
      <w:r w:rsidRPr="003F4EE2">
        <w:rPr>
          <w:rFonts w:ascii="Times New Roman" w:hAnsi="Times New Roman" w:cs="Times New Roman"/>
          <w:bCs/>
          <w:sz w:val="28"/>
          <w:szCs w:val="28"/>
        </w:rPr>
        <w:t xml:space="preserve">ot meet the definition of a “student with a disability” under the </w:t>
      </w:r>
      <w:r w:rsidRPr="003F4EE2">
        <w:rPr>
          <w:rFonts w:ascii="Times New Roman" w:hAnsi="Times New Roman" w:cs="Times New Roman"/>
          <w:bCs/>
          <w:i/>
          <w:sz w:val="28"/>
          <w:szCs w:val="28"/>
        </w:rPr>
        <w:t>Rehabilitation Act.</w:t>
      </w:r>
    </w:p>
    <w:p w14:paraId="0000008A" w14:textId="77777777" w:rsidR="00763583" w:rsidRPr="003F4EE2" w:rsidRDefault="00763583" w:rsidP="003F4EE2">
      <w:pPr>
        <w:jc w:val="both"/>
        <w:rPr>
          <w:rFonts w:ascii="Times New Roman" w:hAnsi="Times New Roman" w:cs="Times New Roman"/>
          <w:bCs/>
          <w:sz w:val="28"/>
          <w:szCs w:val="28"/>
        </w:rPr>
      </w:pPr>
    </w:p>
    <w:p w14:paraId="0000008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To be eligible for VR services, an individual must meet the following criteria:</w:t>
      </w:r>
    </w:p>
    <w:p w14:paraId="0000008C" w14:textId="77777777" w:rsidR="00763583" w:rsidRPr="003F4EE2" w:rsidRDefault="003F4EE2" w:rsidP="003F4EE2">
      <w:pPr>
        <w:numPr>
          <w:ilvl w:val="0"/>
          <w:numId w:val="49"/>
        </w:numPr>
        <w:jc w:val="both"/>
        <w:rPr>
          <w:rFonts w:ascii="Times New Roman" w:hAnsi="Times New Roman" w:cs="Times New Roman"/>
          <w:bCs/>
          <w:sz w:val="28"/>
          <w:szCs w:val="28"/>
        </w:rPr>
      </w:pPr>
      <w:r w:rsidRPr="003F4EE2">
        <w:rPr>
          <w:rFonts w:ascii="Times New Roman" w:hAnsi="Times New Roman" w:cs="Times New Roman"/>
          <w:bCs/>
          <w:sz w:val="28"/>
          <w:szCs w:val="28"/>
        </w:rPr>
        <w:t>have a physical or mental impairment that constitutes or results in a substantial impediment to employment; and</w:t>
      </w:r>
    </w:p>
    <w:p w14:paraId="0000008D" w14:textId="77777777" w:rsidR="00763583" w:rsidRPr="003F4EE2" w:rsidRDefault="003F4EE2" w:rsidP="003F4EE2">
      <w:pPr>
        <w:numPr>
          <w:ilvl w:val="0"/>
          <w:numId w:val="50"/>
        </w:numPr>
        <w:jc w:val="both"/>
        <w:rPr>
          <w:rFonts w:ascii="Times New Roman" w:hAnsi="Times New Roman" w:cs="Times New Roman"/>
          <w:bCs/>
          <w:sz w:val="28"/>
          <w:szCs w:val="28"/>
        </w:rPr>
      </w:pPr>
      <w:r w:rsidRPr="003F4EE2">
        <w:rPr>
          <w:rFonts w:ascii="Times New Roman" w:hAnsi="Times New Roman" w:cs="Times New Roman"/>
          <w:bCs/>
          <w:sz w:val="28"/>
          <w:szCs w:val="28"/>
        </w:rPr>
        <w:t>require VR services to prepare for, retain, advance in, or regain employment.</w:t>
      </w:r>
    </w:p>
    <w:p w14:paraId="0000008E" w14:textId="77777777" w:rsidR="00763583" w:rsidRPr="003F4EE2" w:rsidRDefault="00763583" w:rsidP="003F4EE2">
      <w:pPr>
        <w:jc w:val="both"/>
        <w:rPr>
          <w:rFonts w:ascii="Times New Roman" w:hAnsi="Times New Roman" w:cs="Times New Roman"/>
          <w:bCs/>
          <w:sz w:val="28"/>
          <w:szCs w:val="28"/>
        </w:rPr>
      </w:pPr>
    </w:p>
    <w:p w14:paraId="0000008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Individuals who receive Supplemental Security Income (SSI) and/or</w:t>
      </w:r>
      <w:r w:rsidRPr="003F4EE2">
        <w:rPr>
          <w:rFonts w:ascii="Times New Roman" w:hAnsi="Times New Roman" w:cs="Times New Roman"/>
          <w:bCs/>
          <w:sz w:val="28"/>
          <w:szCs w:val="28"/>
        </w:rPr>
        <w:t xml:space="preserve"> Social Security Disability Insurance (SSDI) benefits are presumed to be eligible for VR services, unless there is clear and convincing evidence that they are unable to benefit from such services.</w:t>
      </w:r>
    </w:p>
    <w:p w14:paraId="00000090" w14:textId="77777777" w:rsidR="00763583" w:rsidRPr="003F4EE2" w:rsidRDefault="00763583" w:rsidP="003F4EE2">
      <w:pPr>
        <w:jc w:val="both"/>
        <w:rPr>
          <w:rFonts w:ascii="Times New Roman" w:hAnsi="Times New Roman" w:cs="Times New Roman"/>
          <w:bCs/>
          <w:sz w:val="28"/>
          <w:szCs w:val="28"/>
        </w:rPr>
      </w:pPr>
    </w:p>
    <w:p w14:paraId="00000091" w14:textId="5C2D67A4"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Section 113 of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xml:space="preserve"> refers to “potential</w:t>
      </w:r>
      <w:r w:rsidRPr="003F4EE2">
        <w:rPr>
          <w:rFonts w:ascii="Times New Roman" w:hAnsi="Times New Roman" w:cs="Times New Roman"/>
          <w:bCs/>
          <w:sz w:val="28"/>
          <w:szCs w:val="28"/>
        </w:rPr>
        <w:t>ly eligible” students with disabilities with respect to the provision of pre-employment transition services. In this regard, all such students, regardless of whether they have applied for or been determined eligible for VR services are considered “potentia</w:t>
      </w:r>
      <w:r w:rsidRPr="003F4EE2">
        <w:rPr>
          <w:rFonts w:ascii="Times New Roman" w:hAnsi="Times New Roman" w:cs="Times New Roman"/>
          <w:bCs/>
          <w:sz w:val="28"/>
          <w:szCs w:val="28"/>
        </w:rPr>
        <w:t xml:space="preserve">lly eligible” for purposes of receiving pre-employment transition services. </w:t>
      </w:r>
      <w:r w:rsidRPr="003F4EE2">
        <w:rPr>
          <w:rFonts w:ascii="Times New Roman" w:hAnsi="Times New Roman" w:cs="Times New Roman"/>
          <w:bCs/>
          <w:sz w:val="28"/>
          <w:szCs w:val="28"/>
        </w:rPr>
        <w:t>The term “potentially eligible” is applicable only with respect to the requirements related to pre-employment transition services. Disabled students who need other individualized tr</w:t>
      </w:r>
      <w:r w:rsidRPr="003F4EE2">
        <w:rPr>
          <w:rFonts w:ascii="Times New Roman" w:hAnsi="Times New Roman" w:cs="Times New Roman"/>
          <w:bCs/>
          <w:sz w:val="28"/>
          <w:szCs w:val="28"/>
        </w:rPr>
        <w:t>ansition services must apply and be determined eligible for the VR program and develop an approved IPE with his or her VR counselor.</w:t>
      </w:r>
    </w:p>
    <w:p w14:paraId="00000092" w14:textId="77777777" w:rsidR="00763583" w:rsidRPr="003F4EE2" w:rsidRDefault="00763583" w:rsidP="003F4EE2">
      <w:pPr>
        <w:jc w:val="both"/>
        <w:rPr>
          <w:rFonts w:ascii="Times New Roman" w:hAnsi="Times New Roman" w:cs="Times New Roman"/>
          <w:bCs/>
          <w:sz w:val="28"/>
          <w:szCs w:val="28"/>
        </w:rPr>
      </w:pPr>
    </w:p>
    <w:p w14:paraId="0000009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Disabled students who receive pre-employment services before applying for VR services, and may need other VR services shou</w:t>
      </w:r>
      <w:r w:rsidRPr="003F4EE2">
        <w:rPr>
          <w:rFonts w:ascii="Times New Roman" w:hAnsi="Times New Roman" w:cs="Times New Roman"/>
          <w:bCs/>
          <w:sz w:val="28"/>
          <w:szCs w:val="28"/>
        </w:rPr>
        <w:t xml:space="preserve">ld submit an application as early as possible in the transition planning process. The VR agency is required to implement an order of selection for services. Consequently, the assignment to a priority </w:t>
      </w:r>
      <w:r w:rsidRPr="003F4EE2">
        <w:rPr>
          <w:rFonts w:ascii="Times New Roman" w:hAnsi="Times New Roman" w:cs="Times New Roman"/>
          <w:bCs/>
          <w:sz w:val="28"/>
          <w:szCs w:val="28"/>
        </w:rPr>
        <w:lastRenderedPageBreak/>
        <w:t>category is based on the date of application for VR serv</w:t>
      </w:r>
      <w:r w:rsidRPr="003F4EE2">
        <w:rPr>
          <w:rFonts w:ascii="Times New Roman" w:hAnsi="Times New Roman" w:cs="Times New Roman"/>
          <w:bCs/>
          <w:sz w:val="28"/>
          <w:szCs w:val="28"/>
        </w:rPr>
        <w:t>ices, not the date of the referral or receipt of pre-employment transition services.</w:t>
      </w:r>
    </w:p>
    <w:p w14:paraId="00000094" w14:textId="77777777" w:rsidR="00763583" w:rsidRPr="003F4EE2" w:rsidRDefault="00763583" w:rsidP="003F4EE2">
      <w:pPr>
        <w:jc w:val="both"/>
        <w:rPr>
          <w:rFonts w:ascii="Times New Roman" w:hAnsi="Times New Roman" w:cs="Times New Roman"/>
          <w:bCs/>
          <w:sz w:val="28"/>
          <w:szCs w:val="28"/>
        </w:rPr>
      </w:pPr>
    </w:p>
    <w:p w14:paraId="0000009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Distinction between the Terms</w:t>
      </w:r>
    </w:p>
    <w:p w14:paraId="00000096"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Student with a Disability</w:t>
      </w:r>
      <w:r w:rsidRPr="003F4EE2">
        <w:rPr>
          <w:rFonts w:ascii="Times New Roman" w:hAnsi="Times New Roman" w:cs="Times New Roman"/>
          <w:bCs/>
          <w:sz w:val="28"/>
          <w:szCs w:val="28"/>
        </w:rPr>
        <w:t xml:space="preserve"> is an individual with a disability who is enrolled in an education program; meets certain age requirements; and is</w:t>
      </w:r>
      <w:r w:rsidRPr="003F4EE2">
        <w:rPr>
          <w:rFonts w:ascii="Times New Roman" w:hAnsi="Times New Roman" w:cs="Times New Roman"/>
          <w:bCs/>
          <w:sz w:val="28"/>
          <w:szCs w:val="28"/>
        </w:rPr>
        <w:t xml:space="preserve"> eligible for and receiving special education or related services under </w:t>
      </w:r>
      <w:r w:rsidRPr="003F4EE2">
        <w:rPr>
          <w:rFonts w:ascii="Times New Roman" w:hAnsi="Times New Roman" w:cs="Times New Roman"/>
          <w:bCs/>
          <w:i/>
          <w:sz w:val="28"/>
          <w:szCs w:val="28"/>
        </w:rPr>
        <w:t>IDEA</w:t>
      </w:r>
      <w:r w:rsidRPr="003F4EE2">
        <w:rPr>
          <w:rFonts w:ascii="Times New Roman" w:hAnsi="Times New Roman" w:cs="Times New Roman"/>
          <w:bCs/>
          <w:sz w:val="28"/>
          <w:szCs w:val="28"/>
        </w:rPr>
        <w:t xml:space="preserve"> or </w:t>
      </w:r>
      <w:r w:rsidRPr="003F4EE2">
        <w:rPr>
          <w:rFonts w:ascii="Times New Roman" w:hAnsi="Times New Roman" w:cs="Times New Roman"/>
          <w:bCs/>
          <w:i/>
          <w:sz w:val="28"/>
          <w:szCs w:val="28"/>
        </w:rPr>
        <w:t>Section 504.</w:t>
      </w:r>
    </w:p>
    <w:p w14:paraId="00000097" w14:textId="77777777" w:rsidR="00763583" w:rsidRPr="003F4EE2" w:rsidRDefault="00763583" w:rsidP="003F4EE2">
      <w:pPr>
        <w:jc w:val="both"/>
        <w:rPr>
          <w:rFonts w:ascii="Times New Roman" w:hAnsi="Times New Roman" w:cs="Times New Roman"/>
          <w:bCs/>
          <w:i/>
          <w:sz w:val="28"/>
          <w:szCs w:val="28"/>
        </w:rPr>
      </w:pPr>
    </w:p>
    <w:p w14:paraId="00000098" w14:textId="77777777" w:rsidR="00763583" w:rsidRPr="003F4EE2" w:rsidRDefault="003F4EE2" w:rsidP="003F4EE2">
      <w:pPr>
        <w:jc w:val="both"/>
        <w:rPr>
          <w:rFonts w:ascii="Times New Roman" w:hAnsi="Times New Roman" w:cs="Times New Roman"/>
          <w:bCs/>
          <w:i/>
          <w:sz w:val="28"/>
          <w:szCs w:val="28"/>
        </w:rPr>
      </w:pPr>
      <w:r w:rsidRPr="003F4EE2">
        <w:rPr>
          <w:rFonts w:ascii="Times New Roman" w:hAnsi="Times New Roman" w:cs="Times New Roman"/>
          <w:bCs/>
          <w:i/>
          <w:sz w:val="28"/>
          <w:szCs w:val="28"/>
        </w:rPr>
        <w:t>Youth with a Disability is an individual who is not younger than 14 and not older than 24.</w:t>
      </w:r>
    </w:p>
    <w:p w14:paraId="00000099" w14:textId="77777777" w:rsidR="00763583" w:rsidRPr="003F4EE2" w:rsidRDefault="00763583" w:rsidP="003F4EE2">
      <w:pPr>
        <w:jc w:val="both"/>
        <w:rPr>
          <w:rFonts w:ascii="Times New Roman" w:hAnsi="Times New Roman" w:cs="Times New Roman"/>
          <w:bCs/>
          <w:i/>
          <w:sz w:val="28"/>
          <w:szCs w:val="28"/>
        </w:rPr>
      </w:pPr>
    </w:p>
    <w:p w14:paraId="0000009A" w14:textId="77777777"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t>Coordination and Collaboration between the State Educational Agency (SEA) and the State VR Agency</w:t>
      </w:r>
    </w:p>
    <w:p w14:paraId="0000009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SEAs, LEAs, and VR agencies work together to provide the varies services and opportunities to help students and youth with disabilities transition to post-sch</w:t>
      </w:r>
      <w:r w:rsidRPr="003F4EE2">
        <w:rPr>
          <w:rFonts w:ascii="Times New Roman" w:hAnsi="Times New Roman" w:cs="Times New Roman"/>
          <w:bCs/>
          <w:sz w:val="28"/>
          <w:szCs w:val="28"/>
        </w:rPr>
        <w:t>ool life and careers. If various work-based learning experiences are not customary services provided by an LEA, the VR agency and the LEA collaborate and coordinate the provision of such services.</w:t>
      </w:r>
    </w:p>
    <w:p w14:paraId="0000009C" w14:textId="77777777" w:rsidR="00763583" w:rsidRPr="003F4EE2" w:rsidRDefault="00763583" w:rsidP="003F4EE2">
      <w:pPr>
        <w:jc w:val="both"/>
        <w:rPr>
          <w:rFonts w:ascii="Times New Roman" w:hAnsi="Times New Roman" w:cs="Times New Roman"/>
          <w:bCs/>
          <w:sz w:val="28"/>
          <w:szCs w:val="28"/>
          <w:u w:val="single"/>
        </w:rPr>
      </w:pPr>
    </w:p>
    <w:p w14:paraId="0000009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continuum of services available through the VR program</w:t>
      </w:r>
      <w:r w:rsidRPr="003F4EE2">
        <w:rPr>
          <w:rFonts w:ascii="Times New Roman" w:hAnsi="Times New Roman" w:cs="Times New Roman"/>
          <w:bCs/>
          <w:sz w:val="28"/>
          <w:szCs w:val="28"/>
        </w:rPr>
        <w:t xml:space="preserve"> includes: pre-employment transition services.</w:t>
      </w:r>
    </w:p>
    <w:p w14:paraId="0000009E" w14:textId="77777777" w:rsidR="00763583" w:rsidRPr="003F4EE2" w:rsidRDefault="00763583" w:rsidP="003F4EE2">
      <w:pPr>
        <w:jc w:val="both"/>
        <w:rPr>
          <w:rFonts w:ascii="Times New Roman" w:hAnsi="Times New Roman" w:cs="Times New Roman"/>
          <w:bCs/>
          <w:sz w:val="28"/>
          <w:szCs w:val="28"/>
        </w:rPr>
      </w:pPr>
    </w:p>
    <w:p w14:paraId="0000009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w:t>
      </w:r>
    </w:p>
    <w:p w14:paraId="000000A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“Pre-Employment Transition Services” and Individualized Transition Services, which are</w:t>
      </w:r>
      <w:r w:rsidRPr="003F4EE2">
        <w:rPr>
          <w:rFonts w:ascii="Times New Roman" w:hAnsi="Times New Roman" w:cs="Times New Roman"/>
          <w:bCs/>
          <w:i/>
          <w:sz w:val="28"/>
          <w:szCs w:val="28"/>
        </w:rPr>
        <w:t xml:space="preserve"> services</w:t>
      </w:r>
      <w:r w:rsidRPr="003F4EE2">
        <w:rPr>
          <w:rFonts w:ascii="Times New Roman" w:hAnsi="Times New Roman" w:cs="Times New Roman"/>
          <w:bCs/>
          <w:sz w:val="28"/>
          <w:szCs w:val="28"/>
        </w:rPr>
        <w:t xml:space="preserve"> offered as an early start at job exploration to help students with disabilities identify their career interest</w:t>
      </w:r>
      <w:r w:rsidRPr="003F4EE2">
        <w:rPr>
          <w:rFonts w:ascii="Times New Roman" w:hAnsi="Times New Roman" w:cs="Times New Roman"/>
          <w:bCs/>
          <w:sz w:val="28"/>
          <w:szCs w:val="28"/>
        </w:rPr>
        <w:t>s. They include:</w:t>
      </w:r>
    </w:p>
    <w:p w14:paraId="000000A1" w14:textId="77777777" w:rsidR="00763583" w:rsidRPr="003F4EE2" w:rsidRDefault="003F4EE2" w:rsidP="003F4EE2">
      <w:pPr>
        <w:numPr>
          <w:ilvl w:val="0"/>
          <w:numId w:val="98"/>
        </w:numPr>
        <w:jc w:val="both"/>
        <w:rPr>
          <w:rFonts w:ascii="Times New Roman" w:hAnsi="Times New Roman" w:cs="Times New Roman"/>
          <w:bCs/>
          <w:sz w:val="28"/>
          <w:szCs w:val="28"/>
        </w:rPr>
      </w:pPr>
      <w:r w:rsidRPr="003F4EE2">
        <w:rPr>
          <w:rFonts w:ascii="Times New Roman" w:hAnsi="Times New Roman" w:cs="Times New Roman"/>
          <w:bCs/>
          <w:sz w:val="28"/>
          <w:szCs w:val="28"/>
        </w:rPr>
        <w:t>job exploration counseling;</w:t>
      </w:r>
    </w:p>
    <w:p w14:paraId="000000A2" w14:textId="77777777" w:rsidR="00763583" w:rsidRPr="003F4EE2" w:rsidRDefault="003F4EE2" w:rsidP="003F4EE2">
      <w:pPr>
        <w:numPr>
          <w:ilvl w:val="0"/>
          <w:numId w:val="35"/>
        </w:numPr>
        <w:jc w:val="both"/>
        <w:rPr>
          <w:rFonts w:ascii="Times New Roman" w:hAnsi="Times New Roman" w:cs="Times New Roman"/>
          <w:bCs/>
          <w:sz w:val="28"/>
          <w:szCs w:val="28"/>
        </w:rPr>
      </w:pPr>
      <w:r w:rsidRPr="003F4EE2">
        <w:rPr>
          <w:rFonts w:ascii="Times New Roman" w:hAnsi="Times New Roman" w:cs="Times New Roman"/>
          <w:bCs/>
          <w:sz w:val="28"/>
          <w:szCs w:val="28"/>
        </w:rPr>
        <w:t>work-based learning experiences;</w:t>
      </w:r>
    </w:p>
    <w:p w14:paraId="000000A3" w14:textId="77777777" w:rsidR="00763583" w:rsidRPr="003F4EE2" w:rsidRDefault="003F4EE2" w:rsidP="003F4EE2">
      <w:pPr>
        <w:numPr>
          <w:ilvl w:val="0"/>
          <w:numId w:val="39"/>
        </w:numPr>
        <w:jc w:val="both"/>
        <w:rPr>
          <w:rFonts w:ascii="Times New Roman" w:hAnsi="Times New Roman" w:cs="Times New Roman"/>
          <w:bCs/>
          <w:sz w:val="28"/>
          <w:szCs w:val="28"/>
        </w:rPr>
      </w:pPr>
      <w:r w:rsidRPr="003F4EE2">
        <w:rPr>
          <w:rFonts w:ascii="Times New Roman" w:hAnsi="Times New Roman" w:cs="Times New Roman"/>
          <w:bCs/>
          <w:sz w:val="28"/>
          <w:szCs w:val="28"/>
        </w:rPr>
        <w:t>counseling on opportunities for enrollment in transition or Postsecondary programs at institutions of higher education;</w:t>
      </w:r>
    </w:p>
    <w:p w14:paraId="000000A4" w14:textId="77777777" w:rsidR="00763583" w:rsidRPr="003F4EE2" w:rsidRDefault="003F4EE2" w:rsidP="003F4EE2">
      <w:pPr>
        <w:numPr>
          <w:ilvl w:val="0"/>
          <w:numId w:val="77"/>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workplace readiness training to develop social skills and </w:t>
      </w:r>
      <w:r w:rsidRPr="003F4EE2">
        <w:rPr>
          <w:rFonts w:ascii="Times New Roman" w:hAnsi="Times New Roman" w:cs="Times New Roman"/>
          <w:bCs/>
          <w:sz w:val="28"/>
          <w:szCs w:val="28"/>
        </w:rPr>
        <w:t>independent living; and</w:t>
      </w:r>
    </w:p>
    <w:p w14:paraId="000000A5" w14:textId="77777777" w:rsidR="00763583" w:rsidRPr="003F4EE2" w:rsidRDefault="003F4EE2" w:rsidP="003F4EE2">
      <w:pPr>
        <w:numPr>
          <w:ilvl w:val="0"/>
          <w:numId w:val="70"/>
        </w:numPr>
        <w:jc w:val="both"/>
        <w:rPr>
          <w:rFonts w:ascii="Times New Roman" w:hAnsi="Times New Roman" w:cs="Times New Roman"/>
          <w:bCs/>
          <w:sz w:val="28"/>
          <w:szCs w:val="28"/>
        </w:rPr>
      </w:pPr>
      <w:r w:rsidRPr="003F4EE2">
        <w:rPr>
          <w:rFonts w:ascii="Times New Roman" w:hAnsi="Times New Roman" w:cs="Times New Roman"/>
          <w:bCs/>
          <w:sz w:val="28"/>
          <w:szCs w:val="28"/>
        </w:rPr>
        <w:t>Instruction in self-advocacy.</w:t>
      </w:r>
    </w:p>
    <w:p w14:paraId="000000A6" w14:textId="77777777" w:rsidR="00763583" w:rsidRPr="003F4EE2" w:rsidRDefault="00763583" w:rsidP="003F4EE2">
      <w:pPr>
        <w:jc w:val="both"/>
        <w:rPr>
          <w:rFonts w:ascii="Times New Roman" w:hAnsi="Times New Roman" w:cs="Times New Roman"/>
          <w:bCs/>
          <w:sz w:val="28"/>
          <w:szCs w:val="28"/>
        </w:rPr>
      </w:pPr>
    </w:p>
    <w:p w14:paraId="000000A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lastRenderedPageBreak/>
        <w:t>Individualized Transition Services</w:t>
      </w:r>
      <w:r w:rsidRPr="003F4EE2">
        <w:rPr>
          <w:rFonts w:ascii="Times New Roman" w:hAnsi="Times New Roman" w:cs="Times New Roman"/>
          <w:bCs/>
          <w:sz w:val="28"/>
          <w:szCs w:val="28"/>
        </w:rPr>
        <w:t xml:space="preserve"> are provided by VR agencies based on an individual’s needs. Further, they should enrich the planning process; assist in the application to the VR program; and provide a continuum of services necessary for the movement from school to post-school activities</w:t>
      </w:r>
      <w:r w:rsidRPr="003F4EE2">
        <w:rPr>
          <w:rFonts w:ascii="Times New Roman" w:hAnsi="Times New Roman" w:cs="Times New Roman"/>
          <w:bCs/>
          <w:sz w:val="28"/>
          <w:szCs w:val="28"/>
        </w:rPr>
        <w:t>. These individualized transition services are described in an approved IPE. Some of these activities are:</w:t>
      </w:r>
    </w:p>
    <w:p w14:paraId="000000A8" w14:textId="77777777" w:rsidR="00763583" w:rsidRPr="003F4EE2" w:rsidRDefault="003F4EE2" w:rsidP="003F4EE2">
      <w:pPr>
        <w:numPr>
          <w:ilvl w:val="0"/>
          <w:numId w:val="85"/>
        </w:numPr>
        <w:jc w:val="both"/>
        <w:rPr>
          <w:rFonts w:ascii="Times New Roman" w:hAnsi="Times New Roman" w:cs="Times New Roman"/>
          <w:bCs/>
          <w:sz w:val="28"/>
          <w:szCs w:val="28"/>
        </w:rPr>
      </w:pPr>
      <w:r w:rsidRPr="003F4EE2">
        <w:rPr>
          <w:rFonts w:ascii="Times New Roman" w:hAnsi="Times New Roman" w:cs="Times New Roman"/>
          <w:bCs/>
          <w:sz w:val="28"/>
          <w:szCs w:val="28"/>
        </w:rPr>
        <w:t>travel expenses,</w:t>
      </w:r>
    </w:p>
    <w:p w14:paraId="000000A9" w14:textId="77777777" w:rsidR="00763583" w:rsidRPr="003F4EE2" w:rsidRDefault="003F4EE2" w:rsidP="003F4EE2">
      <w:pPr>
        <w:numPr>
          <w:ilvl w:val="0"/>
          <w:numId w:val="51"/>
        </w:numPr>
        <w:jc w:val="both"/>
        <w:rPr>
          <w:rFonts w:ascii="Times New Roman" w:hAnsi="Times New Roman" w:cs="Times New Roman"/>
          <w:bCs/>
          <w:sz w:val="28"/>
          <w:szCs w:val="28"/>
        </w:rPr>
      </w:pPr>
      <w:r w:rsidRPr="003F4EE2">
        <w:rPr>
          <w:rFonts w:ascii="Times New Roman" w:hAnsi="Times New Roman" w:cs="Times New Roman"/>
          <w:bCs/>
          <w:sz w:val="28"/>
          <w:szCs w:val="28"/>
        </w:rPr>
        <w:t>vocational and other training services,</w:t>
      </w:r>
    </w:p>
    <w:p w14:paraId="000000AA" w14:textId="77777777" w:rsidR="00763583" w:rsidRPr="003F4EE2" w:rsidRDefault="003F4EE2" w:rsidP="003F4EE2">
      <w:pPr>
        <w:numPr>
          <w:ilvl w:val="0"/>
          <w:numId w:val="83"/>
        </w:numPr>
        <w:jc w:val="both"/>
        <w:rPr>
          <w:rFonts w:ascii="Times New Roman" w:hAnsi="Times New Roman" w:cs="Times New Roman"/>
          <w:bCs/>
          <w:sz w:val="28"/>
          <w:szCs w:val="28"/>
        </w:rPr>
      </w:pPr>
      <w:r w:rsidRPr="003F4EE2">
        <w:rPr>
          <w:rFonts w:ascii="Times New Roman" w:hAnsi="Times New Roman" w:cs="Times New Roman"/>
          <w:bCs/>
          <w:sz w:val="28"/>
          <w:szCs w:val="28"/>
        </w:rPr>
        <w:t>employment development activities,</w:t>
      </w:r>
    </w:p>
    <w:p w14:paraId="000000AB" w14:textId="77777777" w:rsidR="00763583" w:rsidRPr="003F4EE2" w:rsidRDefault="003F4EE2" w:rsidP="003F4EE2">
      <w:pPr>
        <w:numPr>
          <w:ilvl w:val="0"/>
          <w:numId w:val="10"/>
        </w:numPr>
        <w:jc w:val="both"/>
        <w:rPr>
          <w:rFonts w:ascii="Times New Roman" w:hAnsi="Times New Roman" w:cs="Times New Roman"/>
          <w:bCs/>
          <w:sz w:val="28"/>
          <w:szCs w:val="28"/>
        </w:rPr>
      </w:pPr>
      <w:r w:rsidRPr="003F4EE2">
        <w:rPr>
          <w:rFonts w:ascii="Times New Roman" w:hAnsi="Times New Roman" w:cs="Times New Roman"/>
          <w:bCs/>
          <w:sz w:val="28"/>
          <w:szCs w:val="28"/>
        </w:rPr>
        <w:t>job search and placement services, and</w:t>
      </w:r>
    </w:p>
    <w:p w14:paraId="000000AC" w14:textId="77777777" w:rsidR="00763583" w:rsidRPr="003F4EE2" w:rsidRDefault="003F4EE2" w:rsidP="003F4EE2">
      <w:pPr>
        <w:numPr>
          <w:ilvl w:val="0"/>
          <w:numId w:val="8"/>
        </w:numPr>
        <w:jc w:val="both"/>
        <w:rPr>
          <w:rFonts w:ascii="Times New Roman" w:hAnsi="Times New Roman" w:cs="Times New Roman"/>
          <w:bCs/>
          <w:sz w:val="28"/>
          <w:szCs w:val="28"/>
        </w:rPr>
      </w:pPr>
      <w:r w:rsidRPr="003F4EE2">
        <w:rPr>
          <w:rFonts w:ascii="Times New Roman" w:hAnsi="Times New Roman" w:cs="Times New Roman"/>
          <w:bCs/>
          <w:sz w:val="28"/>
          <w:szCs w:val="28"/>
        </w:rPr>
        <w:t>job coaching.</w:t>
      </w:r>
    </w:p>
    <w:p w14:paraId="000000AD" w14:textId="77777777" w:rsidR="00763583" w:rsidRPr="003F4EE2" w:rsidRDefault="00763583" w:rsidP="003F4EE2">
      <w:pPr>
        <w:jc w:val="both"/>
        <w:rPr>
          <w:rFonts w:ascii="Times New Roman" w:hAnsi="Times New Roman" w:cs="Times New Roman"/>
          <w:bCs/>
          <w:sz w:val="28"/>
          <w:szCs w:val="28"/>
        </w:rPr>
      </w:pPr>
    </w:p>
    <w:p w14:paraId="000000A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Ind</w:t>
      </w:r>
      <w:r w:rsidRPr="003F4EE2">
        <w:rPr>
          <w:rFonts w:ascii="Times New Roman" w:hAnsi="Times New Roman" w:cs="Times New Roman"/>
          <w:bCs/>
          <w:sz w:val="28"/>
          <w:szCs w:val="28"/>
        </w:rPr>
        <w:t>ividualized VR Services. After a student or youth applies for VR services, is accepted, and receives an approved IPE, individualized VR services will be provided. Depending on the student’s or youth’s individual needs, these can be, but are not limited to:</w:t>
      </w:r>
    </w:p>
    <w:p w14:paraId="000000AF" w14:textId="77777777" w:rsidR="00763583" w:rsidRPr="003F4EE2" w:rsidRDefault="003F4EE2" w:rsidP="003F4EE2">
      <w:pPr>
        <w:numPr>
          <w:ilvl w:val="0"/>
          <w:numId w:val="58"/>
        </w:numPr>
        <w:jc w:val="both"/>
        <w:rPr>
          <w:rFonts w:ascii="Times New Roman" w:hAnsi="Times New Roman" w:cs="Times New Roman"/>
          <w:bCs/>
          <w:sz w:val="28"/>
          <w:szCs w:val="28"/>
        </w:rPr>
      </w:pPr>
      <w:r w:rsidRPr="003F4EE2">
        <w:rPr>
          <w:rFonts w:ascii="Times New Roman" w:hAnsi="Times New Roman" w:cs="Times New Roman"/>
          <w:bCs/>
          <w:sz w:val="28"/>
          <w:szCs w:val="28"/>
        </w:rPr>
        <w:t>an assessment of the individual’s needs, including possible rehabilitation;</w:t>
      </w:r>
    </w:p>
    <w:p w14:paraId="000000B0" w14:textId="77777777" w:rsidR="00763583" w:rsidRPr="003F4EE2" w:rsidRDefault="003F4EE2" w:rsidP="003F4EE2">
      <w:pPr>
        <w:numPr>
          <w:ilvl w:val="0"/>
          <w:numId w:val="18"/>
        </w:numPr>
        <w:jc w:val="both"/>
        <w:rPr>
          <w:rFonts w:ascii="Times New Roman" w:hAnsi="Times New Roman" w:cs="Times New Roman"/>
          <w:bCs/>
          <w:sz w:val="28"/>
          <w:szCs w:val="28"/>
        </w:rPr>
      </w:pPr>
      <w:r w:rsidRPr="003F4EE2">
        <w:rPr>
          <w:rFonts w:ascii="Times New Roman" w:hAnsi="Times New Roman" w:cs="Times New Roman"/>
          <w:bCs/>
          <w:sz w:val="28"/>
          <w:szCs w:val="28"/>
        </w:rPr>
        <w:t>counseling to assist the individual to exercise informed choices;</w:t>
      </w:r>
    </w:p>
    <w:p w14:paraId="000000B1" w14:textId="77777777" w:rsidR="00763583" w:rsidRPr="003F4EE2" w:rsidRDefault="003F4EE2" w:rsidP="003F4EE2">
      <w:pPr>
        <w:numPr>
          <w:ilvl w:val="0"/>
          <w:numId w:val="52"/>
        </w:numPr>
        <w:jc w:val="both"/>
        <w:rPr>
          <w:rFonts w:ascii="Times New Roman" w:hAnsi="Times New Roman" w:cs="Times New Roman"/>
          <w:bCs/>
          <w:sz w:val="28"/>
          <w:szCs w:val="28"/>
        </w:rPr>
      </w:pPr>
      <w:r w:rsidRPr="003F4EE2">
        <w:rPr>
          <w:rFonts w:ascii="Times New Roman" w:hAnsi="Times New Roman" w:cs="Times New Roman"/>
          <w:bCs/>
          <w:sz w:val="28"/>
          <w:szCs w:val="28"/>
        </w:rPr>
        <w:t>refer the individual to other agencies for services that VR may not have available;</w:t>
      </w:r>
    </w:p>
    <w:p w14:paraId="000000B2" w14:textId="77777777" w:rsidR="00763583" w:rsidRPr="003F4EE2" w:rsidRDefault="003F4EE2" w:rsidP="003F4EE2">
      <w:pPr>
        <w:numPr>
          <w:ilvl w:val="0"/>
          <w:numId w:val="45"/>
        </w:numPr>
        <w:jc w:val="both"/>
        <w:rPr>
          <w:rFonts w:ascii="Times New Roman" w:hAnsi="Times New Roman" w:cs="Times New Roman"/>
          <w:bCs/>
          <w:sz w:val="28"/>
          <w:szCs w:val="28"/>
        </w:rPr>
      </w:pPr>
      <w:r w:rsidRPr="003F4EE2">
        <w:rPr>
          <w:rFonts w:ascii="Times New Roman" w:hAnsi="Times New Roman" w:cs="Times New Roman"/>
          <w:bCs/>
          <w:sz w:val="28"/>
          <w:szCs w:val="28"/>
        </w:rPr>
        <w:t>assist the individual with jo</w:t>
      </w:r>
      <w:r w:rsidRPr="003F4EE2">
        <w:rPr>
          <w:rFonts w:ascii="Times New Roman" w:hAnsi="Times New Roman" w:cs="Times New Roman"/>
          <w:bCs/>
          <w:sz w:val="28"/>
          <w:szCs w:val="28"/>
        </w:rPr>
        <w:t>b-related services, including: job search, job retention services, follow-up and follow-along services;</w:t>
      </w:r>
    </w:p>
    <w:p w14:paraId="000000B3" w14:textId="77777777" w:rsidR="00763583" w:rsidRPr="003F4EE2" w:rsidRDefault="003F4EE2" w:rsidP="003F4EE2">
      <w:pPr>
        <w:numPr>
          <w:ilvl w:val="0"/>
          <w:numId w:val="47"/>
        </w:numPr>
        <w:jc w:val="both"/>
        <w:rPr>
          <w:rFonts w:ascii="Times New Roman" w:hAnsi="Times New Roman" w:cs="Times New Roman"/>
          <w:bCs/>
          <w:sz w:val="28"/>
          <w:szCs w:val="28"/>
        </w:rPr>
      </w:pPr>
      <w:r w:rsidRPr="003F4EE2">
        <w:rPr>
          <w:rFonts w:ascii="Times New Roman" w:hAnsi="Times New Roman" w:cs="Times New Roman"/>
          <w:bCs/>
          <w:sz w:val="28"/>
          <w:szCs w:val="28"/>
        </w:rPr>
        <w:t>transition services to facilitate school to Postsecondary life;</w:t>
      </w:r>
    </w:p>
    <w:p w14:paraId="000000B4" w14:textId="77777777" w:rsidR="00763583" w:rsidRPr="003F4EE2" w:rsidRDefault="003F4EE2" w:rsidP="003F4EE2">
      <w:pPr>
        <w:numPr>
          <w:ilvl w:val="0"/>
          <w:numId w:val="63"/>
        </w:numPr>
        <w:jc w:val="both"/>
        <w:rPr>
          <w:rFonts w:ascii="Times New Roman" w:hAnsi="Times New Roman" w:cs="Times New Roman"/>
          <w:bCs/>
          <w:sz w:val="28"/>
          <w:szCs w:val="28"/>
        </w:rPr>
      </w:pPr>
      <w:r w:rsidRPr="003F4EE2">
        <w:rPr>
          <w:rFonts w:ascii="Times New Roman" w:hAnsi="Times New Roman" w:cs="Times New Roman"/>
          <w:bCs/>
          <w:sz w:val="28"/>
          <w:szCs w:val="28"/>
        </w:rPr>
        <w:t>supported employment services for those with the most significant disabilities; and</w:t>
      </w:r>
    </w:p>
    <w:p w14:paraId="000000B5" w14:textId="77777777" w:rsidR="00763583" w:rsidRPr="003F4EE2" w:rsidRDefault="003F4EE2" w:rsidP="003F4EE2">
      <w:pPr>
        <w:numPr>
          <w:ilvl w:val="0"/>
          <w:numId w:val="11"/>
        </w:numPr>
        <w:jc w:val="both"/>
        <w:rPr>
          <w:rFonts w:ascii="Times New Roman" w:hAnsi="Times New Roman" w:cs="Times New Roman"/>
          <w:bCs/>
          <w:sz w:val="28"/>
          <w:szCs w:val="28"/>
        </w:rPr>
      </w:pPr>
      <w:r w:rsidRPr="003F4EE2">
        <w:rPr>
          <w:rFonts w:ascii="Times New Roman" w:hAnsi="Times New Roman" w:cs="Times New Roman"/>
          <w:bCs/>
          <w:sz w:val="28"/>
          <w:szCs w:val="28"/>
        </w:rPr>
        <w:t>serv</w:t>
      </w:r>
      <w:r w:rsidRPr="003F4EE2">
        <w:rPr>
          <w:rFonts w:ascii="Times New Roman" w:hAnsi="Times New Roman" w:cs="Times New Roman"/>
          <w:bCs/>
          <w:sz w:val="28"/>
          <w:szCs w:val="28"/>
        </w:rPr>
        <w:t>ices to the individual’s family in assisting him or her achieve an employment outcome.</w:t>
      </w:r>
    </w:p>
    <w:p w14:paraId="000000B6" w14:textId="77777777" w:rsidR="00763583" w:rsidRPr="003F4EE2" w:rsidRDefault="00763583" w:rsidP="003F4EE2">
      <w:pPr>
        <w:jc w:val="both"/>
        <w:rPr>
          <w:rFonts w:ascii="Times New Roman" w:hAnsi="Times New Roman" w:cs="Times New Roman"/>
          <w:bCs/>
          <w:sz w:val="28"/>
          <w:szCs w:val="28"/>
        </w:rPr>
      </w:pPr>
    </w:p>
    <w:p w14:paraId="000000B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The Individual Plan for Employment (IPE). Once a student or youth is determined eligible for VR </w:t>
      </w:r>
      <w:proofErr w:type="gramStart"/>
      <w:r w:rsidRPr="003F4EE2">
        <w:rPr>
          <w:rFonts w:ascii="Times New Roman" w:hAnsi="Times New Roman" w:cs="Times New Roman"/>
          <w:bCs/>
          <w:sz w:val="28"/>
          <w:szCs w:val="28"/>
        </w:rPr>
        <w:t>services</w:t>
      </w:r>
      <w:proofErr w:type="gramEnd"/>
      <w:r w:rsidRPr="003F4EE2">
        <w:rPr>
          <w:rFonts w:ascii="Times New Roman" w:hAnsi="Times New Roman" w:cs="Times New Roman"/>
          <w:bCs/>
          <w:sz w:val="28"/>
          <w:szCs w:val="28"/>
        </w:rPr>
        <w:t xml:space="preserve"> he or she, or a representative, develops an IPE, with the help </w:t>
      </w:r>
      <w:r w:rsidRPr="003F4EE2">
        <w:rPr>
          <w:rFonts w:ascii="Times New Roman" w:hAnsi="Times New Roman" w:cs="Times New Roman"/>
          <w:bCs/>
          <w:sz w:val="28"/>
          <w:szCs w:val="28"/>
        </w:rPr>
        <w:t>of a qualified VR counselor or advocate. However, only a counselor employed by the VR agency may approve and sign the IPE.</w:t>
      </w:r>
    </w:p>
    <w:p w14:paraId="000000B8" w14:textId="77777777" w:rsidR="00763583" w:rsidRPr="003F4EE2" w:rsidRDefault="00763583" w:rsidP="003F4EE2">
      <w:pPr>
        <w:jc w:val="both"/>
        <w:rPr>
          <w:rFonts w:ascii="Times New Roman" w:hAnsi="Times New Roman" w:cs="Times New Roman"/>
          <w:bCs/>
          <w:sz w:val="28"/>
          <w:szCs w:val="28"/>
        </w:rPr>
      </w:pPr>
    </w:p>
    <w:p w14:paraId="000000B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IPE requirements facilitates the transition process:</w:t>
      </w:r>
    </w:p>
    <w:p w14:paraId="000000BA" w14:textId="77777777" w:rsidR="00763583" w:rsidRPr="003F4EE2" w:rsidRDefault="003F4EE2" w:rsidP="003F4EE2">
      <w:pPr>
        <w:numPr>
          <w:ilvl w:val="0"/>
          <w:numId w:val="87"/>
        </w:numPr>
        <w:jc w:val="both"/>
        <w:rPr>
          <w:rFonts w:ascii="Times New Roman" w:hAnsi="Times New Roman" w:cs="Times New Roman"/>
          <w:bCs/>
          <w:sz w:val="28"/>
          <w:szCs w:val="28"/>
        </w:rPr>
      </w:pPr>
      <w:r w:rsidRPr="003F4EE2">
        <w:rPr>
          <w:rFonts w:ascii="Times New Roman" w:hAnsi="Times New Roman" w:cs="Times New Roman"/>
          <w:bCs/>
          <w:sz w:val="28"/>
          <w:szCs w:val="28"/>
        </w:rPr>
        <w:t>The IPE is a written document agreed to and signed by the eligible individual (or representative) and the Counselor employed by the VR agency;</w:t>
      </w:r>
    </w:p>
    <w:p w14:paraId="000000BB" w14:textId="77777777" w:rsidR="00763583" w:rsidRPr="003F4EE2" w:rsidRDefault="003F4EE2" w:rsidP="003F4EE2">
      <w:pPr>
        <w:numPr>
          <w:ilvl w:val="0"/>
          <w:numId w:val="2"/>
        </w:num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The affected individual must be given the opportunity to make an informed choice in selecting the employment outc</w:t>
      </w:r>
      <w:r w:rsidRPr="003F4EE2">
        <w:rPr>
          <w:rFonts w:ascii="Times New Roman" w:hAnsi="Times New Roman" w:cs="Times New Roman"/>
          <w:bCs/>
          <w:sz w:val="28"/>
          <w:szCs w:val="28"/>
        </w:rPr>
        <w:t>ome, needed VR services, the provider of those services, and the related components of the IPE;</w:t>
      </w:r>
    </w:p>
    <w:p w14:paraId="000000BC" w14:textId="77777777" w:rsidR="00763583" w:rsidRPr="003F4EE2" w:rsidRDefault="003F4EE2" w:rsidP="003F4EE2">
      <w:pPr>
        <w:numPr>
          <w:ilvl w:val="0"/>
          <w:numId w:val="99"/>
        </w:numPr>
        <w:jc w:val="both"/>
        <w:rPr>
          <w:rFonts w:ascii="Times New Roman" w:hAnsi="Times New Roman" w:cs="Times New Roman"/>
          <w:bCs/>
          <w:sz w:val="28"/>
          <w:szCs w:val="28"/>
        </w:rPr>
      </w:pPr>
      <w:r w:rsidRPr="003F4EE2">
        <w:rPr>
          <w:rFonts w:ascii="Times New Roman" w:hAnsi="Times New Roman" w:cs="Times New Roman"/>
          <w:bCs/>
          <w:sz w:val="28"/>
          <w:szCs w:val="28"/>
        </w:rPr>
        <w:t>A copy of the IPE must be provided to the individual (or representative);</w:t>
      </w:r>
    </w:p>
    <w:p w14:paraId="000000BD" w14:textId="77777777" w:rsidR="00763583" w:rsidRPr="003F4EE2" w:rsidRDefault="003F4EE2" w:rsidP="003F4EE2">
      <w:pPr>
        <w:numPr>
          <w:ilvl w:val="0"/>
          <w:numId w:val="43"/>
        </w:numPr>
        <w:jc w:val="both"/>
        <w:rPr>
          <w:rFonts w:ascii="Times New Roman" w:hAnsi="Times New Roman" w:cs="Times New Roman"/>
          <w:bCs/>
          <w:sz w:val="28"/>
          <w:szCs w:val="28"/>
        </w:rPr>
      </w:pPr>
      <w:r w:rsidRPr="003F4EE2">
        <w:rPr>
          <w:rFonts w:ascii="Times New Roman" w:hAnsi="Times New Roman" w:cs="Times New Roman"/>
          <w:bCs/>
          <w:sz w:val="28"/>
          <w:szCs w:val="28"/>
        </w:rPr>
        <w:t>The IPE must be renewed annually by the VR counselor, and amended as necessary; and</w:t>
      </w:r>
    </w:p>
    <w:p w14:paraId="000000BE" w14:textId="77777777" w:rsidR="00763583" w:rsidRPr="003F4EE2" w:rsidRDefault="003F4EE2" w:rsidP="003F4EE2">
      <w:pPr>
        <w:numPr>
          <w:ilvl w:val="0"/>
          <w:numId w:val="38"/>
        </w:numPr>
        <w:jc w:val="both"/>
        <w:rPr>
          <w:rFonts w:ascii="Times New Roman" w:hAnsi="Times New Roman" w:cs="Times New Roman"/>
          <w:bCs/>
          <w:sz w:val="28"/>
          <w:szCs w:val="28"/>
        </w:rPr>
      </w:pPr>
      <w:r w:rsidRPr="003F4EE2">
        <w:rPr>
          <w:rFonts w:ascii="Times New Roman" w:hAnsi="Times New Roman" w:cs="Times New Roman"/>
          <w:bCs/>
          <w:sz w:val="28"/>
          <w:szCs w:val="28"/>
        </w:rPr>
        <w:t>Th</w:t>
      </w:r>
      <w:r w:rsidRPr="003F4EE2">
        <w:rPr>
          <w:rFonts w:ascii="Times New Roman" w:hAnsi="Times New Roman" w:cs="Times New Roman"/>
          <w:bCs/>
          <w:sz w:val="28"/>
          <w:szCs w:val="28"/>
        </w:rPr>
        <w:t>e IPE must be developed no later than 90 days after the date of eligibility of determination.</w:t>
      </w:r>
    </w:p>
    <w:p w14:paraId="000000BF" w14:textId="77777777" w:rsidR="00763583" w:rsidRPr="003F4EE2" w:rsidRDefault="00763583" w:rsidP="003F4EE2">
      <w:pPr>
        <w:jc w:val="both"/>
        <w:rPr>
          <w:rFonts w:ascii="Times New Roman" w:hAnsi="Times New Roman" w:cs="Times New Roman"/>
          <w:bCs/>
          <w:sz w:val="28"/>
          <w:szCs w:val="28"/>
        </w:rPr>
      </w:pPr>
    </w:p>
    <w:p w14:paraId="000000C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Youth with Disabilities No Longer in School</w:t>
      </w:r>
    </w:p>
    <w:p w14:paraId="000000C1" w14:textId="77777777" w:rsidR="00763583" w:rsidRPr="003F4EE2" w:rsidRDefault="00763583" w:rsidP="003F4EE2">
      <w:pPr>
        <w:jc w:val="both"/>
        <w:rPr>
          <w:rFonts w:ascii="Times New Roman" w:hAnsi="Times New Roman" w:cs="Times New Roman"/>
          <w:bCs/>
          <w:sz w:val="28"/>
          <w:szCs w:val="28"/>
        </w:rPr>
      </w:pPr>
    </w:p>
    <w:p w14:paraId="000000C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A VR counselor can assist any youth with disabilities who has an approved IEP, regardless of whether or not he or sh</w:t>
      </w:r>
      <w:r w:rsidRPr="003F4EE2">
        <w:rPr>
          <w:rFonts w:ascii="Times New Roman" w:hAnsi="Times New Roman" w:cs="Times New Roman"/>
          <w:bCs/>
          <w:sz w:val="28"/>
          <w:szCs w:val="28"/>
        </w:rPr>
        <w:t>e is in school. The counselor can assist in exploring careers, identifying a career path leading to that youth’s goal, and identifying the services and steps to reach that goal.</w:t>
      </w:r>
    </w:p>
    <w:p w14:paraId="000000C3" w14:textId="77777777" w:rsidR="00763583" w:rsidRPr="003F4EE2" w:rsidRDefault="00763583" w:rsidP="003F4EE2">
      <w:pPr>
        <w:jc w:val="both"/>
        <w:rPr>
          <w:rFonts w:ascii="Times New Roman" w:hAnsi="Times New Roman" w:cs="Times New Roman"/>
          <w:bCs/>
          <w:sz w:val="28"/>
          <w:szCs w:val="28"/>
        </w:rPr>
      </w:pPr>
    </w:p>
    <w:p w14:paraId="000000C4"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Although youth with disabilities do not meet the definition of a “student wit</w:t>
      </w:r>
      <w:r w:rsidRPr="003F4EE2">
        <w:rPr>
          <w:rFonts w:ascii="Times New Roman" w:hAnsi="Times New Roman" w:cs="Times New Roman"/>
          <w:bCs/>
          <w:sz w:val="28"/>
          <w:szCs w:val="28"/>
        </w:rPr>
        <w:t>h a disability,” they may receive transition services as group transition services, prior to or after applying for VR services, as well as individualized transition or other VR services, after receiving an approved IPE. These services may consist of: job e</w:t>
      </w:r>
      <w:r w:rsidRPr="003F4EE2">
        <w:rPr>
          <w:rFonts w:ascii="Times New Roman" w:hAnsi="Times New Roman" w:cs="Times New Roman"/>
          <w:bCs/>
          <w:sz w:val="28"/>
          <w:szCs w:val="28"/>
        </w:rPr>
        <w:t>xploration counseling, including assessments and vocational counseling, work adjustment training, vocational/occupational training or Postsecondary education, and job development services such as: job search, job placement, and job coaching.</w:t>
      </w:r>
    </w:p>
    <w:p w14:paraId="000000C5" w14:textId="77777777" w:rsidR="00763583" w:rsidRPr="003F4EE2" w:rsidRDefault="00763583" w:rsidP="003F4EE2">
      <w:pPr>
        <w:jc w:val="both"/>
        <w:rPr>
          <w:rFonts w:ascii="Times New Roman" w:hAnsi="Times New Roman" w:cs="Times New Roman"/>
          <w:bCs/>
          <w:sz w:val="28"/>
          <w:szCs w:val="28"/>
        </w:rPr>
      </w:pPr>
    </w:p>
    <w:p w14:paraId="000000C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 xml:space="preserve">Coordination </w:t>
      </w:r>
      <w:r w:rsidRPr="003F4EE2">
        <w:rPr>
          <w:rFonts w:ascii="Times New Roman" w:hAnsi="Times New Roman" w:cs="Times New Roman"/>
          <w:bCs/>
          <w:sz w:val="28"/>
          <w:szCs w:val="28"/>
          <w:u w:val="single"/>
        </w:rPr>
        <w:t>of Services is required</w:t>
      </w:r>
      <w:r w:rsidRPr="003F4EE2">
        <w:rPr>
          <w:rFonts w:ascii="Times New Roman" w:hAnsi="Times New Roman" w:cs="Times New Roman"/>
          <w:bCs/>
          <w:sz w:val="28"/>
          <w:szCs w:val="28"/>
        </w:rPr>
        <w:t>.  The VR counselor coordinates VR services with services provided by employment-related programs, such as youth programs funded by the U.S. Department of Labor (DOL) and provided at American Job Centers.</w:t>
      </w:r>
    </w:p>
    <w:p w14:paraId="000000C7" w14:textId="77777777" w:rsidR="00763583" w:rsidRPr="003F4EE2" w:rsidRDefault="00763583" w:rsidP="003F4EE2">
      <w:pPr>
        <w:jc w:val="both"/>
        <w:rPr>
          <w:rFonts w:ascii="Times New Roman" w:hAnsi="Times New Roman" w:cs="Times New Roman"/>
          <w:bCs/>
          <w:sz w:val="28"/>
          <w:szCs w:val="28"/>
        </w:rPr>
      </w:pPr>
    </w:p>
    <w:p w14:paraId="000000C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U.S. Department of Labor Pr</w:t>
      </w:r>
      <w:r w:rsidRPr="003F4EE2">
        <w:rPr>
          <w:rFonts w:ascii="Times New Roman" w:hAnsi="Times New Roman" w:cs="Times New Roman"/>
          <w:bCs/>
          <w:sz w:val="28"/>
          <w:szCs w:val="28"/>
        </w:rPr>
        <w:t>ograms</w:t>
      </w:r>
    </w:p>
    <w:p w14:paraId="000000C9" w14:textId="77777777" w:rsidR="00763583" w:rsidRPr="003F4EE2" w:rsidRDefault="00763583" w:rsidP="003F4EE2">
      <w:pPr>
        <w:jc w:val="both"/>
        <w:rPr>
          <w:rFonts w:ascii="Times New Roman" w:hAnsi="Times New Roman" w:cs="Times New Roman"/>
          <w:bCs/>
          <w:sz w:val="28"/>
          <w:szCs w:val="28"/>
        </w:rPr>
      </w:pPr>
    </w:p>
    <w:p w14:paraId="000000C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Youth programs at DOL include:</w:t>
      </w:r>
    </w:p>
    <w:p w14:paraId="000000CB" w14:textId="77777777" w:rsidR="00763583" w:rsidRPr="003F4EE2" w:rsidRDefault="003F4EE2" w:rsidP="003F4EE2">
      <w:pPr>
        <w:numPr>
          <w:ilvl w:val="0"/>
          <w:numId w:val="30"/>
        </w:numPr>
        <w:jc w:val="both"/>
        <w:rPr>
          <w:rFonts w:ascii="Times New Roman" w:hAnsi="Times New Roman" w:cs="Times New Roman"/>
          <w:bCs/>
          <w:sz w:val="28"/>
          <w:szCs w:val="28"/>
        </w:rPr>
      </w:pPr>
      <w:r w:rsidRPr="003F4EE2">
        <w:rPr>
          <w:rFonts w:ascii="Times New Roman" w:hAnsi="Times New Roman" w:cs="Times New Roman"/>
          <w:bCs/>
          <w:i/>
          <w:sz w:val="28"/>
          <w:szCs w:val="28"/>
        </w:rPr>
        <w:t xml:space="preserve">Job Corp </w:t>
      </w:r>
      <w:r w:rsidRPr="003F4EE2">
        <w:rPr>
          <w:rFonts w:ascii="Times New Roman" w:hAnsi="Times New Roman" w:cs="Times New Roman"/>
          <w:bCs/>
          <w:sz w:val="28"/>
          <w:szCs w:val="28"/>
        </w:rPr>
        <w:t>programs offer career technical training in over 100 careers;</w:t>
      </w:r>
    </w:p>
    <w:p w14:paraId="000000CC" w14:textId="77777777" w:rsidR="00763583" w:rsidRPr="003F4EE2" w:rsidRDefault="003F4EE2" w:rsidP="003F4EE2">
      <w:pPr>
        <w:numPr>
          <w:ilvl w:val="0"/>
          <w:numId w:val="97"/>
        </w:numPr>
        <w:jc w:val="both"/>
        <w:rPr>
          <w:rFonts w:ascii="Times New Roman" w:hAnsi="Times New Roman" w:cs="Times New Roman"/>
          <w:bCs/>
          <w:i/>
          <w:sz w:val="28"/>
          <w:szCs w:val="28"/>
        </w:rPr>
      </w:pPr>
      <w:proofErr w:type="spellStart"/>
      <w:r w:rsidRPr="003F4EE2">
        <w:rPr>
          <w:rFonts w:ascii="Times New Roman" w:hAnsi="Times New Roman" w:cs="Times New Roman"/>
          <w:bCs/>
          <w:i/>
          <w:sz w:val="28"/>
          <w:szCs w:val="28"/>
        </w:rPr>
        <w:t>YouthBuild</w:t>
      </w:r>
      <w:proofErr w:type="spellEnd"/>
      <w:r w:rsidRPr="003F4EE2">
        <w:rPr>
          <w:rFonts w:ascii="Times New Roman" w:hAnsi="Times New Roman" w:cs="Times New Roman"/>
          <w:bCs/>
          <w:sz w:val="28"/>
          <w:szCs w:val="28"/>
        </w:rPr>
        <w:t xml:space="preserve"> programs focus on the construction trades;</w:t>
      </w:r>
    </w:p>
    <w:p w14:paraId="000000CD" w14:textId="77777777" w:rsidR="00763583" w:rsidRPr="003F4EE2" w:rsidRDefault="003F4EE2" w:rsidP="003F4EE2">
      <w:pPr>
        <w:numPr>
          <w:ilvl w:val="0"/>
          <w:numId w:val="46"/>
        </w:numPr>
        <w:jc w:val="both"/>
        <w:rPr>
          <w:rFonts w:ascii="Times New Roman" w:hAnsi="Times New Roman" w:cs="Times New Roman"/>
          <w:bCs/>
          <w:i/>
          <w:sz w:val="28"/>
          <w:szCs w:val="28"/>
        </w:rPr>
      </w:pPr>
      <w:r w:rsidRPr="003F4EE2">
        <w:rPr>
          <w:rFonts w:ascii="Times New Roman" w:hAnsi="Times New Roman" w:cs="Times New Roman"/>
          <w:bCs/>
          <w:i/>
          <w:sz w:val="28"/>
          <w:szCs w:val="28"/>
        </w:rPr>
        <w:t>Financial Literacy</w:t>
      </w: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Programs</w:t>
      </w:r>
      <w:r w:rsidRPr="003F4EE2">
        <w:rPr>
          <w:rFonts w:ascii="Times New Roman" w:hAnsi="Times New Roman" w:cs="Times New Roman"/>
          <w:bCs/>
          <w:sz w:val="28"/>
          <w:szCs w:val="28"/>
        </w:rPr>
        <w:t>;</w:t>
      </w:r>
    </w:p>
    <w:p w14:paraId="000000CE" w14:textId="77777777" w:rsidR="00763583" w:rsidRPr="003F4EE2" w:rsidRDefault="003F4EE2" w:rsidP="003F4EE2">
      <w:pPr>
        <w:numPr>
          <w:ilvl w:val="0"/>
          <w:numId w:val="76"/>
        </w:numPr>
        <w:jc w:val="both"/>
        <w:rPr>
          <w:rFonts w:ascii="Times New Roman" w:hAnsi="Times New Roman" w:cs="Times New Roman"/>
          <w:bCs/>
          <w:i/>
          <w:sz w:val="28"/>
          <w:szCs w:val="28"/>
        </w:rPr>
      </w:pPr>
      <w:r w:rsidRPr="003F4EE2">
        <w:rPr>
          <w:rFonts w:ascii="Times New Roman" w:hAnsi="Times New Roman" w:cs="Times New Roman"/>
          <w:bCs/>
          <w:i/>
          <w:sz w:val="28"/>
          <w:szCs w:val="28"/>
        </w:rPr>
        <w:lastRenderedPageBreak/>
        <w:t>Entrepreneurial Skills Training</w:t>
      </w:r>
      <w:r w:rsidRPr="003F4EE2">
        <w:rPr>
          <w:rFonts w:ascii="Times New Roman" w:hAnsi="Times New Roman" w:cs="Times New Roman"/>
          <w:bCs/>
          <w:sz w:val="28"/>
          <w:szCs w:val="28"/>
        </w:rPr>
        <w:t>;</w:t>
      </w:r>
    </w:p>
    <w:p w14:paraId="000000CF" w14:textId="77777777" w:rsidR="00763583" w:rsidRPr="003F4EE2" w:rsidRDefault="003F4EE2" w:rsidP="003F4EE2">
      <w:pPr>
        <w:numPr>
          <w:ilvl w:val="0"/>
          <w:numId w:val="95"/>
        </w:numPr>
        <w:jc w:val="both"/>
        <w:rPr>
          <w:rFonts w:ascii="Times New Roman" w:hAnsi="Times New Roman" w:cs="Times New Roman"/>
          <w:bCs/>
          <w:i/>
          <w:sz w:val="28"/>
          <w:szCs w:val="28"/>
        </w:rPr>
      </w:pPr>
      <w:r w:rsidRPr="003F4EE2">
        <w:rPr>
          <w:rFonts w:ascii="Times New Roman" w:hAnsi="Times New Roman" w:cs="Times New Roman"/>
          <w:bCs/>
          <w:i/>
          <w:sz w:val="28"/>
          <w:szCs w:val="28"/>
        </w:rPr>
        <w:t>Provision of local laborer market and employment information</w:t>
      </w:r>
      <w:r w:rsidRPr="003F4EE2">
        <w:rPr>
          <w:rFonts w:ascii="Times New Roman" w:hAnsi="Times New Roman" w:cs="Times New Roman"/>
          <w:bCs/>
          <w:sz w:val="28"/>
          <w:szCs w:val="28"/>
        </w:rPr>
        <w:t>;</w:t>
      </w:r>
    </w:p>
    <w:p w14:paraId="000000D0" w14:textId="77777777" w:rsidR="00763583" w:rsidRPr="003F4EE2" w:rsidRDefault="003F4EE2" w:rsidP="003F4EE2">
      <w:pPr>
        <w:numPr>
          <w:ilvl w:val="0"/>
          <w:numId w:val="4"/>
        </w:numPr>
        <w:jc w:val="both"/>
        <w:rPr>
          <w:rFonts w:ascii="Times New Roman" w:hAnsi="Times New Roman" w:cs="Times New Roman"/>
          <w:bCs/>
          <w:i/>
          <w:sz w:val="28"/>
          <w:szCs w:val="28"/>
        </w:rPr>
      </w:pPr>
      <w:r w:rsidRPr="003F4EE2">
        <w:rPr>
          <w:rFonts w:ascii="Times New Roman" w:hAnsi="Times New Roman" w:cs="Times New Roman"/>
          <w:bCs/>
          <w:i/>
          <w:sz w:val="28"/>
          <w:szCs w:val="28"/>
        </w:rPr>
        <w:t xml:space="preserve">Activities to help youth </w:t>
      </w:r>
      <w:r w:rsidRPr="003F4EE2">
        <w:rPr>
          <w:rFonts w:ascii="Times New Roman" w:hAnsi="Times New Roman" w:cs="Times New Roman"/>
          <w:bCs/>
          <w:sz w:val="28"/>
          <w:szCs w:val="28"/>
        </w:rPr>
        <w:t>transition to postsecondary education and training; and</w:t>
      </w:r>
    </w:p>
    <w:p w14:paraId="000000D1" w14:textId="77777777" w:rsidR="00763583" w:rsidRPr="003F4EE2" w:rsidRDefault="003F4EE2" w:rsidP="003F4EE2">
      <w:pPr>
        <w:numPr>
          <w:ilvl w:val="0"/>
          <w:numId w:val="41"/>
        </w:numPr>
        <w:jc w:val="both"/>
        <w:rPr>
          <w:rFonts w:ascii="Times New Roman" w:hAnsi="Times New Roman" w:cs="Times New Roman"/>
          <w:bCs/>
          <w:i/>
          <w:sz w:val="28"/>
          <w:szCs w:val="28"/>
        </w:rPr>
      </w:pPr>
      <w:r w:rsidRPr="003F4EE2">
        <w:rPr>
          <w:rFonts w:ascii="Times New Roman" w:hAnsi="Times New Roman" w:cs="Times New Roman"/>
          <w:bCs/>
          <w:i/>
          <w:sz w:val="28"/>
          <w:szCs w:val="28"/>
        </w:rPr>
        <w:t>Specific occupation or occupational cluster</w:t>
      </w:r>
      <w:r w:rsidRPr="003F4EE2">
        <w:rPr>
          <w:rFonts w:ascii="Times New Roman" w:hAnsi="Times New Roman" w:cs="Times New Roman"/>
          <w:bCs/>
          <w:sz w:val="28"/>
          <w:szCs w:val="28"/>
        </w:rPr>
        <w:t xml:space="preserve"> preparation and training.</w:t>
      </w:r>
    </w:p>
    <w:p w14:paraId="000000D2" w14:textId="77777777" w:rsidR="00763583" w:rsidRPr="003F4EE2" w:rsidRDefault="00763583" w:rsidP="003F4EE2">
      <w:pPr>
        <w:jc w:val="both"/>
        <w:rPr>
          <w:rFonts w:ascii="Times New Roman" w:hAnsi="Times New Roman" w:cs="Times New Roman"/>
          <w:bCs/>
          <w:sz w:val="28"/>
          <w:szCs w:val="28"/>
        </w:rPr>
      </w:pPr>
    </w:p>
    <w:p w14:paraId="000000D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To be eligible for these DOL programs, the youth must be age 14-21, attending school, be from a low-income family, and they must meet one or more other conditions, such as English language learner, homeless, an offender, or others.</w:t>
      </w:r>
    </w:p>
    <w:p w14:paraId="000000D4" w14:textId="77777777" w:rsidR="00763583" w:rsidRPr="003F4EE2" w:rsidRDefault="00763583" w:rsidP="003F4EE2">
      <w:pPr>
        <w:jc w:val="both"/>
        <w:rPr>
          <w:rFonts w:ascii="Times New Roman" w:hAnsi="Times New Roman" w:cs="Times New Roman"/>
          <w:bCs/>
          <w:sz w:val="28"/>
          <w:szCs w:val="28"/>
        </w:rPr>
      </w:pPr>
    </w:p>
    <w:p w14:paraId="000000D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Social Security Adminis</w:t>
      </w:r>
      <w:r w:rsidRPr="003F4EE2">
        <w:rPr>
          <w:rFonts w:ascii="Times New Roman" w:hAnsi="Times New Roman" w:cs="Times New Roman"/>
          <w:bCs/>
          <w:sz w:val="28"/>
          <w:szCs w:val="28"/>
        </w:rPr>
        <w:t>tration Work Program</w:t>
      </w:r>
    </w:p>
    <w:p w14:paraId="000000D6" w14:textId="77777777" w:rsidR="00763583" w:rsidRPr="003F4EE2" w:rsidRDefault="00763583" w:rsidP="003F4EE2">
      <w:pPr>
        <w:jc w:val="both"/>
        <w:rPr>
          <w:rFonts w:ascii="Times New Roman" w:hAnsi="Times New Roman" w:cs="Times New Roman"/>
          <w:bCs/>
          <w:sz w:val="28"/>
          <w:szCs w:val="28"/>
        </w:rPr>
      </w:pPr>
    </w:p>
    <w:p w14:paraId="000000D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SSA offers the Ticket to Work program which provides career development services to beneficiaries between 18 to 64 to assist these individuals to become financially independent.</w:t>
      </w:r>
    </w:p>
    <w:p w14:paraId="000000D8" w14:textId="77777777" w:rsidR="00763583" w:rsidRPr="003F4EE2" w:rsidRDefault="00763583" w:rsidP="003F4EE2">
      <w:pPr>
        <w:jc w:val="both"/>
        <w:rPr>
          <w:rFonts w:ascii="Times New Roman" w:hAnsi="Times New Roman" w:cs="Times New Roman"/>
          <w:bCs/>
          <w:sz w:val="28"/>
          <w:szCs w:val="28"/>
        </w:rPr>
      </w:pPr>
    </w:p>
    <w:p w14:paraId="000000D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Review of the Key Points in the Transition Process</w:t>
      </w:r>
    </w:p>
    <w:p w14:paraId="000000DA" w14:textId="77777777" w:rsidR="00763583" w:rsidRPr="003F4EE2" w:rsidRDefault="00763583" w:rsidP="003F4EE2">
      <w:pPr>
        <w:jc w:val="both"/>
        <w:rPr>
          <w:rFonts w:ascii="Times New Roman" w:hAnsi="Times New Roman" w:cs="Times New Roman"/>
          <w:bCs/>
          <w:sz w:val="28"/>
          <w:szCs w:val="28"/>
        </w:rPr>
      </w:pPr>
    </w:p>
    <w:p w14:paraId="000000D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1:          Individualized Education Program (IEP). At your  </w:t>
      </w:r>
    </w:p>
    <w:p w14:paraId="000000D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child’s IEP meetings, ensure that transition services </w:t>
      </w:r>
    </w:p>
    <w:p w14:paraId="000000D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are addressed by age 16.</w:t>
      </w:r>
    </w:p>
    <w:p w14:paraId="000000DE" w14:textId="77777777" w:rsidR="00763583" w:rsidRPr="003F4EE2" w:rsidRDefault="00763583" w:rsidP="003F4EE2">
      <w:pPr>
        <w:jc w:val="both"/>
        <w:rPr>
          <w:rFonts w:ascii="Times New Roman" w:hAnsi="Times New Roman" w:cs="Times New Roman"/>
          <w:bCs/>
          <w:sz w:val="28"/>
          <w:szCs w:val="28"/>
        </w:rPr>
      </w:pPr>
    </w:p>
    <w:p w14:paraId="000000D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2:          Be familiar with the steps to transition planning:</w:t>
      </w:r>
    </w:p>
    <w:p w14:paraId="000000E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w:t>
      </w:r>
      <w:r w:rsidRPr="003F4EE2">
        <w:rPr>
          <w:rFonts w:ascii="Times New Roman" w:hAnsi="Times New Roman" w:cs="Times New Roman"/>
          <w:bCs/>
          <w:sz w:val="28"/>
          <w:szCs w:val="28"/>
        </w:rPr>
        <w:t>.  Invite the student;</w:t>
      </w:r>
    </w:p>
    <w:p w14:paraId="000000E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B.  Administer age appropriate transition</w:t>
      </w:r>
    </w:p>
    <w:p w14:paraId="000000E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assessments;</w:t>
      </w:r>
    </w:p>
    <w:p w14:paraId="000000E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C.  Determine needs, interests, preferences, and</w:t>
      </w:r>
    </w:p>
    <w:p w14:paraId="000000E4"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strengths;</w:t>
      </w:r>
    </w:p>
    <w:p w14:paraId="000000E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D.  De</w:t>
      </w:r>
      <w:r w:rsidRPr="003F4EE2">
        <w:rPr>
          <w:rFonts w:ascii="Times New Roman" w:hAnsi="Times New Roman" w:cs="Times New Roman"/>
          <w:bCs/>
          <w:sz w:val="28"/>
          <w:szCs w:val="28"/>
        </w:rPr>
        <w:t>velop postsecondary goals;</w:t>
      </w:r>
    </w:p>
    <w:p w14:paraId="000000E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E.  Create annual goals consistent with</w:t>
      </w:r>
    </w:p>
    <w:p w14:paraId="000000E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Postsecondary goals;</w:t>
      </w:r>
    </w:p>
    <w:p w14:paraId="000000E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F.   Determine transition services, including</w:t>
      </w:r>
    </w:p>
    <w:p w14:paraId="000000E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courses of study needed to pur</w:t>
      </w:r>
      <w:r w:rsidRPr="003F4EE2">
        <w:rPr>
          <w:rFonts w:ascii="Times New Roman" w:hAnsi="Times New Roman" w:cs="Times New Roman"/>
          <w:bCs/>
          <w:sz w:val="28"/>
          <w:szCs w:val="28"/>
        </w:rPr>
        <w:t>sue the goals;</w:t>
      </w:r>
    </w:p>
    <w:p w14:paraId="000000E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G.  Consult other agencies, in particular the State </w:t>
      </w:r>
    </w:p>
    <w:p w14:paraId="000000E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VR agency; and</w:t>
      </w:r>
    </w:p>
    <w:p w14:paraId="000000E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H.   Update annually.</w:t>
      </w:r>
    </w:p>
    <w:p w14:paraId="000000ED" w14:textId="77777777" w:rsidR="00763583" w:rsidRPr="003F4EE2" w:rsidRDefault="00763583" w:rsidP="003F4EE2">
      <w:pPr>
        <w:jc w:val="both"/>
        <w:rPr>
          <w:rFonts w:ascii="Times New Roman" w:hAnsi="Times New Roman" w:cs="Times New Roman"/>
          <w:bCs/>
          <w:sz w:val="28"/>
          <w:szCs w:val="28"/>
        </w:rPr>
      </w:pPr>
    </w:p>
    <w:p w14:paraId="000000E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3:            Implementation of Transition Services: Provide  </w:t>
      </w:r>
    </w:p>
    <w:p w14:paraId="000000E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transition services as identified in the IEP. </w:t>
      </w:r>
    </w:p>
    <w:p w14:paraId="000000F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Pre-employment transition services are provided </w:t>
      </w:r>
    </w:p>
    <w:p w14:paraId="000000F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under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Alignment of the IEP</w:t>
      </w:r>
    </w:p>
    <w:p w14:paraId="000000F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sz w:val="28"/>
          <w:szCs w:val="28"/>
        </w:rPr>
        <w:t xml:space="preserve">              and IPE facilitates a seamless service delivery </w:t>
      </w:r>
    </w:p>
    <w:p w14:paraId="000000F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system.</w:t>
      </w:r>
    </w:p>
    <w:p w14:paraId="000000F4" w14:textId="77777777" w:rsidR="00763583" w:rsidRPr="003F4EE2" w:rsidRDefault="00763583" w:rsidP="003F4EE2">
      <w:pPr>
        <w:jc w:val="both"/>
        <w:rPr>
          <w:rFonts w:ascii="Times New Roman" w:hAnsi="Times New Roman" w:cs="Times New Roman"/>
          <w:bCs/>
          <w:sz w:val="28"/>
          <w:szCs w:val="28"/>
        </w:rPr>
      </w:pPr>
    </w:p>
    <w:p w14:paraId="000000F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4:            Referral to VR and/or other Adult Agencies:</w:t>
      </w:r>
    </w:p>
    <w:p w14:paraId="000000F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  Pre-employment transition services </w:t>
      </w:r>
    </w:p>
    <w:p w14:paraId="000000F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provided under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as</w:t>
      </w:r>
    </w:p>
    <w:p w14:paraId="000000F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appropriate;</w:t>
      </w:r>
    </w:p>
    <w:p w14:paraId="000000F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B.  Familiarize yourself with laws relating to</w:t>
      </w:r>
    </w:p>
    <w:p w14:paraId="000000F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other programs; and</w:t>
      </w:r>
    </w:p>
    <w:p w14:paraId="000000F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C.  Learn about community agencies that</w:t>
      </w:r>
    </w:p>
    <w:p w14:paraId="000000F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sz w:val="28"/>
          <w:szCs w:val="28"/>
        </w:rPr>
        <w:t xml:space="preserve">     provide services to support students, such</w:t>
      </w:r>
    </w:p>
    <w:p w14:paraId="000000F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as travel training and daily living skills.</w:t>
      </w:r>
    </w:p>
    <w:p w14:paraId="000000FE" w14:textId="77777777" w:rsidR="00763583" w:rsidRPr="003F4EE2" w:rsidRDefault="00763583" w:rsidP="003F4EE2">
      <w:pPr>
        <w:jc w:val="both"/>
        <w:rPr>
          <w:rFonts w:ascii="Times New Roman" w:hAnsi="Times New Roman" w:cs="Times New Roman"/>
          <w:bCs/>
          <w:sz w:val="28"/>
          <w:szCs w:val="28"/>
        </w:rPr>
      </w:pPr>
    </w:p>
    <w:p w14:paraId="000000F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5:           VR Application Process:</w:t>
      </w:r>
    </w:p>
    <w:p w14:paraId="0000010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  Share employment interests and capabilities </w:t>
      </w:r>
    </w:p>
    <w:p w14:paraId="0000010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durin</w:t>
      </w:r>
      <w:r w:rsidRPr="003F4EE2">
        <w:rPr>
          <w:rFonts w:ascii="Times New Roman" w:hAnsi="Times New Roman" w:cs="Times New Roman"/>
          <w:bCs/>
          <w:sz w:val="28"/>
          <w:szCs w:val="28"/>
        </w:rPr>
        <w:t>g the intake interview; and</w:t>
      </w:r>
    </w:p>
    <w:p w14:paraId="00000102" w14:textId="5C12F061"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B.  Focus on assessments to lead the</w:t>
      </w:r>
    </w:p>
    <w:p w14:paraId="0000010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student’s postsecondary goals.</w:t>
      </w:r>
    </w:p>
    <w:p w14:paraId="00000104" w14:textId="77777777" w:rsidR="00763583" w:rsidRPr="003F4EE2" w:rsidRDefault="00763583" w:rsidP="003F4EE2">
      <w:pPr>
        <w:jc w:val="both"/>
        <w:rPr>
          <w:rFonts w:ascii="Times New Roman" w:hAnsi="Times New Roman" w:cs="Times New Roman"/>
          <w:bCs/>
          <w:sz w:val="28"/>
          <w:szCs w:val="28"/>
        </w:rPr>
      </w:pPr>
    </w:p>
    <w:p w14:paraId="0000010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6:            Individualized Plan for Employment (IPE): once a </w:t>
      </w:r>
    </w:p>
    <w:p w14:paraId="0000010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student has been determined to</w:t>
      </w:r>
      <w:r w:rsidRPr="003F4EE2">
        <w:rPr>
          <w:rFonts w:ascii="Times New Roman" w:hAnsi="Times New Roman" w:cs="Times New Roman"/>
          <w:bCs/>
          <w:sz w:val="28"/>
          <w:szCs w:val="28"/>
        </w:rPr>
        <w:t xml:space="preserve"> be eligible for VR </w:t>
      </w:r>
    </w:p>
    <w:p w14:paraId="0000010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services, the IPE must be developed and </w:t>
      </w:r>
    </w:p>
    <w:p w14:paraId="0000010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approved within 90 days, and no later than the time </w:t>
      </w:r>
    </w:p>
    <w:p w14:paraId="0000010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the student leaves the school setting.</w:t>
      </w:r>
    </w:p>
    <w:p w14:paraId="0000010A" w14:textId="77777777" w:rsidR="00763583" w:rsidRPr="003F4EE2" w:rsidRDefault="00763583" w:rsidP="003F4EE2">
      <w:pPr>
        <w:jc w:val="both"/>
        <w:rPr>
          <w:rFonts w:ascii="Times New Roman" w:hAnsi="Times New Roman" w:cs="Times New Roman"/>
          <w:bCs/>
          <w:sz w:val="28"/>
          <w:szCs w:val="28"/>
        </w:rPr>
      </w:pPr>
    </w:p>
    <w:p w14:paraId="0000010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7:           Common VR services Available under the </w:t>
      </w:r>
    </w:p>
    <w:p w14:paraId="0000010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w:t>
      </w:r>
    </w:p>
    <w:p w14:paraId="0000010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  Transition services;</w:t>
      </w:r>
    </w:p>
    <w:p w14:paraId="0000010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B.  Vocational counseling;</w:t>
      </w:r>
    </w:p>
    <w:p w14:paraId="0000010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C.  Vocational training;</w:t>
      </w:r>
    </w:p>
    <w:p w14:paraId="0000011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 xml:space="preserve">                     D.  Post</w:t>
      </w:r>
      <w:r w:rsidRPr="003F4EE2">
        <w:rPr>
          <w:rFonts w:ascii="Times New Roman" w:hAnsi="Times New Roman" w:cs="Times New Roman"/>
          <w:bCs/>
          <w:sz w:val="28"/>
          <w:szCs w:val="28"/>
        </w:rPr>
        <w:t>secondary education;</w:t>
      </w:r>
    </w:p>
    <w:p w14:paraId="0000011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E.  Supported employment services;</w:t>
      </w:r>
    </w:p>
    <w:p w14:paraId="0000011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F.  Career development; and</w:t>
      </w:r>
    </w:p>
    <w:p w14:paraId="0000011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G.  Job placement.</w:t>
      </w:r>
    </w:p>
    <w:p w14:paraId="00000114" w14:textId="77777777" w:rsidR="00763583" w:rsidRPr="003F4EE2" w:rsidRDefault="00763583" w:rsidP="003F4EE2">
      <w:pPr>
        <w:jc w:val="both"/>
        <w:rPr>
          <w:rFonts w:ascii="Times New Roman" w:hAnsi="Times New Roman" w:cs="Times New Roman"/>
          <w:bCs/>
          <w:sz w:val="28"/>
          <w:szCs w:val="28"/>
        </w:rPr>
      </w:pPr>
    </w:p>
    <w:p w14:paraId="0000011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8:          VR Service Record Closure: As a result of the</w:t>
      </w:r>
    </w:p>
    <w:p w14:paraId="0000011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student or youth </w:t>
      </w:r>
      <w:r w:rsidRPr="003F4EE2">
        <w:rPr>
          <w:rFonts w:ascii="Times New Roman" w:hAnsi="Times New Roman" w:cs="Times New Roman"/>
          <w:bCs/>
          <w:sz w:val="28"/>
          <w:szCs w:val="28"/>
        </w:rPr>
        <w:t>with disability:</w:t>
      </w:r>
    </w:p>
    <w:p w14:paraId="0000011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A.  Achieving employment outcome; or</w:t>
      </w:r>
    </w:p>
    <w:p w14:paraId="0000011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B.  No longer pursuing an employment</w:t>
      </w:r>
    </w:p>
    <w:p w14:paraId="0000011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outcome and, therefore, is determined </w:t>
      </w:r>
    </w:p>
    <w:p w14:paraId="0000011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to be ineligible for VR servic</w:t>
      </w:r>
      <w:r w:rsidRPr="003F4EE2">
        <w:rPr>
          <w:rFonts w:ascii="Times New Roman" w:hAnsi="Times New Roman" w:cs="Times New Roman"/>
          <w:bCs/>
          <w:sz w:val="28"/>
          <w:szCs w:val="28"/>
        </w:rPr>
        <w:t>es.</w:t>
      </w:r>
    </w:p>
    <w:p w14:paraId="0000011B" w14:textId="77777777" w:rsidR="00763583" w:rsidRPr="003F4EE2" w:rsidRDefault="00763583" w:rsidP="003F4EE2">
      <w:pPr>
        <w:jc w:val="both"/>
        <w:rPr>
          <w:rFonts w:ascii="Times New Roman" w:hAnsi="Times New Roman" w:cs="Times New Roman"/>
          <w:bCs/>
          <w:sz w:val="28"/>
          <w:szCs w:val="28"/>
        </w:rPr>
      </w:pPr>
    </w:p>
    <w:p w14:paraId="0000011C" w14:textId="77777777" w:rsidR="00763583" w:rsidRPr="003F4EE2" w:rsidRDefault="00763583" w:rsidP="003F4EE2">
      <w:pPr>
        <w:jc w:val="both"/>
        <w:rPr>
          <w:rFonts w:ascii="Times New Roman" w:hAnsi="Times New Roman" w:cs="Times New Roman"/>
          <w:bCs/>
          <w:sz w:val="28"/>
          <w:szCs w:val="28"/>
        </w:rPr>
      </w:pPr>
    </w:p>
    <w:p w14:paraId="0000011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Options After Leaving Secondary School: Education and Employment Goals</w:t>
      </w:r>
    </w:p>
    <w:p w14:paraId="0000011E" w14:textId="77777777" w:rsidR="00763583" w:rsidRPr="003F4EE2" w:rsidRDefault="00763583" w:rsidP="003F4EE2">
      <w:pPr>
        <w:jc w:val="both"/>
        <w:rPr>
          <w:rFonts w:ascii="Times New Roman" w:hAnsi="Times New Roman" w:cs="Times New Roman"/>
          <w:bCs/>
          <w:sz w:val="28"/>
          <w:szCs w:val="28"/>
        </w:rPr>
      </w:pPr>
    </w:p>
    <w:p w14:paraId="0000011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Overview</w:t>
      </w:r>
    </w:p>
    <w:p w14:paraId="00000120" w14:textId="77777777" w:rsidR="00763583" w:rsidRPr="003F4EE2" w:rsidRDefault="00763583" w:rsidP="003F4EE2">
      <w:pPr>
        <w:jc w:val="both"/>
        <w:rPr>
          <w:rFonts w:ascii="Times New Roman" w:hAnsi="Times New Roman" w:cs="Times New Roman"/>
          <w:bCs/>
          <w:sz w:val="28"/>
          <w:szCs w:val="28"/>
        </w:rPr>
      </w:pPr>
    </w:p>
    <w:p w14:paraId="0000012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As students with disabilities transition from secondary school to postsecondary education, training, and employment, it is critical that they are prepared academically </w:t>
      </w:r>
      <w:r w:rsidRPr="003F4EE2">
        <w:rPr>
          <w:rFonts w:ascii="Times New Roman" w:hAnsi="Times New Roman" w:cs="Times New Roman"/>
          <w:bCs/>
          <w:sz w:val="28"/>
          <w:szCs w:val="28"/>
        </w:rPr>
        <w:t>and financially. Postsecondary options, with the help of the VR program include:</w:t>
      </w:r>
    </w:p>
    <w:p w14:paraId="00000122" w14:textId="77777777" w:rsidR="00763583" w:rsidRPr="003F4EE2" w:rsidRDefault="003F4EE2" w:rsidP="003F4EE2">
      <w:pPr>
        <w:numPr>
          <w:ilvl w:val="0"/>
          <w:numId w:val="9"/>
        </w:numPr>
        <w:jc w:val="both"/>
        <w:rPr>
          <w:rFonts w:ascii="Times New Roman" w:hAnsi="Times New Roman" w:cs="Times New Roman"/>
          <w:bCs/>
          <w:sz w:val="28"/>
          <w:szCs w:val="28"/>
        </w:rPr>
      </w:pPr>
      <w:r w:rsidRPr="003F4EE2">
        <w:rPr>
          <w:rFonts w:ascii="Times New Roman" w:hAnsi="Times New Roman" w:cs="Times New Roman"/>
          <w:bCs/>
          <w:sz w:val="28"/>
          <w:szCs w:val="28"/>
        </w:rPr>
        <w:t>two- and four- year colleges and universities,</w:t>
      </w:r>
    </w:p>
    <w:p w14:paraId="00000123" w14:textId="77777777" w:rsidR="00763583" w:rsidRPr="003F4EE2" w:rsidRDefault="003F4EE2" w:rsidP="003F4EE2">
      <w:pPr>
        <w:numPr>
          <w:ilvl w:val="0"/>
          <w:numId w:val="7"/>
        </w:numPr>
        <w:jc w:val="both"/>
        <w:rPr>
          <w:rFonts w:ascii="Times New Roman" w:hAnsi="Times New Roman" w:cs="Times New Roman"/>
          <w:bCs/>
          <w:sz w:val="28"/>
          <w:szCs w:val="28"/>
        </w:rPr>
      </w:pPr>
      <w:r w:rsidRPr="003F4EE2">
        <w:rPr>
          <w:rFonts w:ascii="Times New Roman" w:hAnsi="Times New Roman" w:cs="Times New Roman"/>
          <w:bCs/>
          <w:sz w:val="28"/>
          <w:szCs w:val="28"/>
        </w:rPr>
        <w:t>trade and vocational schools,</w:t>
      </w:r>
    </w:p>
    <w:p w14:paraId="00000124" w14:textId="77777777" w:rsidR="00763583" w:rsidRPr="003F4EE2" w:rsidRDefault="003F4EE2" w:rsidP="003F4EE2">
      <w:pPr>
        <w:numPr>
          <w:ilvl w:val="0"/>
          <w:numId w:val="33"/>
        </w:numPr>
        <w:jc w:val="both"/>
        <w:rPr>
          <w:rFonts w:ascii="Times New Roman" w:hAnsi="Times New Roman" w:cs="Times New Roman"/>
          <w:bCs/>
          <w:sz w:val="28"/>
          <w:szCs w:val="28"/>
        </w:rPr>
      </w:pPr>
      <w:r w:rsidRPr="003F4EE2">
        <w:rPr>
          <w:rFonts w:ascii="Times New Roman" w:hAnsi="Times New Roman" w:cs="Times New Roman"/>
          <w:bCs/>
          <w:sz w:val="28"/>
          <w:szCs w:val="28"/>
        </w:rPr>
        <w:t>adult education programs, and</w:t>
      </w:r>
    </w:p>
    <w:p w14:paraId="00000125" w14:textId="77777777" w:rsidR="00763583" w:rsidRPr="003F4EE2" w:rsidRDefault="003F4EE2" w:rsidP="003F4EE2">
      <w:pPr>
        <w:numPr>
          <w:ilvl w:val="0"/>
          <w:numId w:val="23"/>
        </w:numPr>
        <w:jc w:val="both"/>
        <w:rPr>
          <w:rFonts w:ascii="Times New Roman" w:hAnsi="Times New Roman" w:cs="Times New Roman"/>
          <w:bCs/>
          <w:sz w:val="28"/>
          <w:szCs w:val="28"/>
        </w:rPr>
      </w:pPr>
      <w:r w:rsidRPr="003F4EE2">
        <w:rPr>
          <w:rFonts w:ascii="Times New Roman" w:hAnsi="Times New Roman" w:cs="Times New Roman"/>
          <w:bCs/>
          <w:sz w:val="28"/>
          <w:szCs w:val="28"/>
        </w:rPr>
        <w:t>employment outcomes in competitive or</w:t>
      </w:r>
    </w:p>
    <w:p w14:paraId="00000126"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supported employment.</w:t>
      </w:r>
    </w:p>
    <w:p w14:paraId="00000127" w14:textId="77777777" w:rsidR="00763583" w:rsidRPr="003F4EE2" w:rsidRDefault="00763583" w:rsidP="003F4EE2">
      <w:pPr>
        <w:jc w:val="both"/>
        <w:rPr>
          <w:rFonts w:ascii="Times New Roman" w:hAnsi="Times New Roman" w:cs="Times New Roman"/>
          <w:bCs/>
          <w:sz w:val="28"/>
          <w:szCs w:val="28"/>
        </w:rPr>
      </w:pPr>
    </w:p>
    <w:p w14:paraId="0000012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Postsecondary Education and Training Options</w:t>
      </w:r>
    </w:p>
    <w:p w14:paraId="00000129" w14:textId="77777777" w:rsidR="00763583" w:rsidRPr="003F4EE2" w:rsidRDefault="00763583" w:rsidP="003F4EE2">
      <w:pPr>
        <w:jc w:val="both"/>
        <w:rPr>
          <w:rFonts w:ascii="Times New Roman" w:hAnsi="Times New Roman" w:cs="Times New Roman"/>
          <w:bCs/>
          <w:sz w:val="28"/>
          <w:szCs w:val="28"/>
        </w:rPr>
      </w:pPr>
    </w:p>
    <w:p w14:paraId="0000012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Secondary School. Whether in middle or high school, there are a number of critical steps to be taken to become college-</w:t>
      </w:r>
    </w:p>
    <w:p w14:paraId="0000012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ready, a student should:</w:t>
      </w:r>
    </w:p>
    <w:p w14:paraId="0000012C" w14:textId="77777777" w:rsidR="00763583" w:rsidRPr="003F4EE2" w:rsidRDefault="003F4EE2" w:rsidP="003F4EE2">
      <w:pPr>
        <w:numPr>
          <w:ilvl w:val="0"/>
          <w:numId w:val="73"/>
        </w:numPr>
        <w:jc w:val="both"/>
        <w:rPr>
          <w:rFonts w:ascii="Times New Roman" w:hAnsi="Times New Roman" w:cs="Times New Roman"/>
          <w:bCs/>
          <w:sz w:val="28"/>
          <w:szCs w:val="28"/>
        </w:rPr>
      </w:pPr>
      <w:r w:rsidRPr="003F4EE2">
        <w:rPr>
          <w:rFonts w:ascii="Times New Roman" w:hAnsi="Times New Roman" w:cs="Times New Roman"/>
          <w:bCs/>
          <w:sz w:val="28"/>
          <w:szCs w:val="28"/>
        </w:rPr>
        <w:t>take interesting and challenging courses;</w:t>
      </w:r>
    </w:p>
    <w:p w14:paraId="0000012D" w14:textId="77777777" w:rsidR="00763583" w:rsidRPr="003F4EE2" w:rsidRDefault="003F4EE2" w:rsidP="003F4EE2">
      <w:pPr>
        <w:numPr>
          <w:ilvl w:val="0"/>
          <w:numId w:val="68"/>
        </w:numPr>
        <w:jc w:val="both"/>
        <w:rPr>
          <w:rFonts w:ascii="Times New Roman" w:hAnsi="Times New Roman" w:cs="Times New Roman"/>
          <w:bCs/>
          <w:sz w:val="28"/>
          <w:szCs w:val="28"/>
        </w:rPr>
      </w:pPr>
      <w:r w:rsidRPr="003F4EE2">
        <w:rPr>
          <w:rFonts w:ascii="Times New Roman" w:hAnsi="Times New Roman" w:cs="Times New Roman"/>
          <w:bCs/>
          <w:sz w:val="28"/>
          <w:szCs w:val="28"/>
        </w:rPr>
        <w:t>be involved in school or community-based activities to explore career options, including work-based learning or internship opportunities;</w:t>
      </w:r>
    </w:p>
    <w:p w14:paraId="0000012E" w14:textId="77777777" w:rsidR="00763583" w:rsidRPr="003F4EE2" w:rsidRDefault="003F4EE2" w:rsidP="003F4EE2">
      <w:pPr>
        <w:numPr>
          <w:ilvl w:val="0"/>
          <w:numId w:val="82"/>
        </w:num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meet school counselors to discuss career goals; and</w:t>
      </w:r>
    </w:p>
    <w:p w14:paraId="0000012F" w14:textId="77777777" w:rsidR="00763583" w:rsidRPr="003F4EE2" w:rsidRDefault="003F4EE2" w:rsidP="003F4EE2">
      <w:pPr>
        <w:numPr>
          <w:ilvl w:val="0"/>
          <w:numId w:val="28"/>
        </w:numPr>
        <w:jc w:val="both"/>
        <w:rPr>
          <w:rFonts w:ascii="Times New Roman" w:hAnsi="Times New Roman" w:cs="Times New Roman"/>
          <w:bCs/>
          <w:sz w:val="28"/>
          <w:szCs w:val="28"/>
        </w:rPr>
      </w:pPr>
      <w:r w:rsidRPr="003F4EE2">
        <w:rPr>
          <w:rFonts w:ascii="Times New Roman" w:hAnsi="Times New Roman" w:cs="Times New Roman"/>
          <w:bCs/>
          <w:sz w:val="28"/>
          <w:szCs w:val="28"/>
        </w:rPr>
        <w:t>be an active participant during the IEP meetings.</w:t>
      </w:r>
    </w:p>
    <w:p w14:paraId="00000130" w14:textId="77777777" w:rsidR="00763583" w:rsidRPr="003F4EE2" w:rsidRDefault="00763583" w:rsidP="003F4EE2">
      <w:pPr>
        <w:jc w:val="both"/>
        <w:rPr>
          <w:rFonts w:ascii="Times New Roman" w:hAnsi="Times New Roman" w:cs="Times New Roman"/>
          <w:bCs/>
          <w:sz w:val="28"/>
          <w:szCs w:val="28"/>
        </w:rPr>
      </w:pPr>
    </w:p>
    <w:p w14:paraId="0000013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Paying for College</w:t>
      </w:r>
    </w:p>
    <w:p w14:paraId="00000132" w14:textId="77777777" w:rsidR="00763583" w:rsidRPr="003F4EE2" w:rsidRDefault="00763583" w:rsidP="003F4EE2">
      <w:pPr>
        <w:jc w:val="both"/>
        <w:rPr>
          <w:rFonts w:ascii="Times New Roman" w:hAnsi="Times New Roman" w:cs="Times New Roman"/>
          <w:bCs/>
          <w:sz w:val="28"/>
          <w:szCs w:val="28"/>
        </w:rPr>
      </w:pPr>
    </w:p>
    <w:p w14:paraId="0000013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There are three types of Federal student aid: (1) Grants and Scholarships, (2) Work-Study, and (3) Low Interest Loans.</w:t>
      </w:r>
    </w:p>
    <w:p w14:paraId="00000134"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following website provides information about student aid:</w:t>
      </w:r>
    </w:p>
    <w:p w14:paraId="0000013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   </w:t>
      </w:r>
      <w:r w:rsidRPr="003F4EE2">
        <w:rPr>
          <w:rFonts w:ascii="Times New Roman" w:hAnsi="Times New Roman" w:cs="Times New Roman"/>
          <w:bCs/>
          <w:sz w:val="28"/>
          <w:szCs w:val="28"/>
        </w:rPr>
        <w:t xml:space="preserve">                         https://student aid.gov.</w:t>
      </w:r>
    </w:p>
    <w:p w14:paraId="00000136" w14:textId="77777777" w:rsidR="00763583" w:rsidRPr="003F4EE2" w:rsidRDefault="00763583" w:rsidP="003F4EE2">
      <w:pPr>
        <w:jc w:val="both"/>
        <w:rPr>
          <w:rFonts w:ascii="Times New Roman" w:hAnsi="Times New Roman" w:cs="Times New Roman"/>
          <w:bCs/>
          <w:sz w:val="28"/>
          <w:szCs w:val="28"/>
        </w:rPr>
      </w:pPr>
    </w:p>
    <w:p w14:paraId="0000013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Completing the Free Application for Federal Student Aid (FAFSA) is the first step toward getting financial aid for college.</w:t>
      </w:r>
    </w:p>
    <w:p w14:paraId="00000138" w14:textId="77777777" w:rsidR="00763583" w:rsidRPr="003F4EE2" w:rsidRDefault="00763583" w:rsidP="003F4EE2">
      <w:pPr>
        <w:jc w:val="both"/>
        <w:rPr>
          <w:rFonts w:ascii="Times New Roman" w:hAnsi="Times New Roman" w:cs="Times New Roman"/>
          <w:bCs/>
          <w:sz w:val="28"/>
          <w:szCs w:val="28"/>
        </w:rPr>
      </w:pPr>
    </w:p>
    <w:p w14:paraId="0000013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Students enrolled in a comprehensive transition and postsecondary program for st</w:t>
      </w:r>
      <w:r w:rsidRPr="003F4EE2">
        <w:rPr>
          <w:rFonts w:ascii="Times New Roman" w:hAnsi="Times New Roman" w:cs="Times New Roman"/>
          <w:bCs/>
          <w:sz w:val="28"/>
          <w:szCs w:val="28"/>
        </w:rPr>
        <w:t>udents with intellectual disabilities, who are maintaining satisfactory academic progress in that program, may receive Federal student financial aid under: (1) the Federal Pell Grant, (2) the Federal Supplemental Educational Opportunity Grant, or (3) the F</w:t>
      </w:r>
      <w:r w:rsidRPr="003F4EE2">
        <w:rPr>
          <w:rFonts w:ascii="Times New Roman" w:hAnsi="Times New Roman" w:cs="Times New Roman"/>
          <w:bCs/>
          <w:sz w:val="28"/>
          <w:szCs w:val="28"/>
        </w:rPr>
        <w:t>ederal Work-Study programs.</w:t>
      </w:r>
    </w:p>
    <w:p w14:paraId="0000013A" w14:textId="77777777" w:rsidR="00763583" w:rsidRPr="003F4EE2" w:rsidRDefault="00763583" w:rsidP="003F4EE2">
      <w:pPr>
        <w:jc w:val="both"/>
        <w:rPr>
          <w:rFonts w:ascii="Times New Roman" w:hAnsi="Times New Roman" w:cs="Times New Roman"/>
          <w:bCs/>
          <w:sz w:val="28"/>
          <w:szCs w:val="28"/>
        </w:rPr>
      </w:pPr>
    </w:p>
    <w:p w14:paraId="0000013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Choosing the Right College</w:t>
      </w:r>
    </w:p>
    <w:p w14:paraId="0000013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When researching potential college programs, students and their families are advised to work the Disability Support Services (DSS) office on the college campus to discuss related concerns and needs an</w:t>
      </w:r>
      <w:r w:rsidRPr="003F4EE2">
        <w:rPr>
          <w:rFonts w:ascii="Times New Roman" w:hAnsi="Times New Roman" w:cs="Times New Roman"/>
          <w:bCs/>
          <w:sz w:val="28"/>
          <w:szCs w:val="28"/>
        </w:rPr>
        <w:t>d the services available to students.</w:t>
      </w:r>
    </w:p>
    <w:p w14:paraId="0000013D" w14:textId="77777777" w:rsidR="00763583" w:rsidRPr="003F4EE2" w:rsidRDefault="00763583" w:rsidP="003F4EE2">
      <w:pPr>
        <w:jc w:val="both"/>
        <w:rPr>
          <w:rFonts w:ascii="Times New Roman" w:hAnsi="Times New Roman" w:cs="Times New Roman"/>
          <w:bCs/>
          <w:sz w:val="28"/>
          <w:szCs w:val="28"/>
        </w:rPr>
      </w:pPr>
    </w:p>
    <w:p w14:paraId="0000013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 xml:space="preserve">Rights and Responsibilities in Postsecondary Education </w:t>
      </w:r>
      <w:proofErr w:type="gramStart"/>
      <w:r w:rsidRPr="003F4EE2">
        <w:rPr>
          <w:rFonts w:ascii="Times New Roman" w:hAnsi="Times New Roman" w:cs="Times New Roman"/>
          <w:bCs/>
          <w:sz w:val="28"/>
          <w:szCs w:val="28"/>
          <w:u w:val="single"/>
        </w:rPr>
        <w:t>and  Training</w:t>
      </w:r>
      <w:proofErr w:type="gramEnd"/>
    </w:p>
    <w:p w14:paraId="0000013F" w14:textId="77777777" w:rsidR="00763583" w:rsidRPr="003F4EE2" w:rsidRDefault="00763583" w:rsidP="003F4EE2">
      <w:pPr>
        <w:jc w:val="both"/>
        <w:rPr>
          <w:rFonts w:ascii="Times New Roman" w:hAnsi="Times New Roman" w:cs="Times New Roman"/>
          <w:bCs/>
          <w:sz w:val="28"/>
          <w:szCs w:val="28"/>
        </w:rPr>
      </w:pPr>
    </w:p>
    <w:p w14:paraId="0000014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Students with disabilities are encouraged to be well informed about their rights and responsibilities, as well as those of the postsecondary school.  When they graduate from high school,</w:t>
      </w:r>
    </w:p>
    <w:p w14:paraId="0000014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they are no longer entitled to FAPE under </w:t>
      </w:r>
      <w:r w:rsidRPr="003F4EE2">
        <w:rPr>
          <w:rFonts w:ascii="Times New Roman" w:hAnsi="Times New Roman" w:cs="Times New Roman"/>
          <w:bCs/>
          <w:i/>
          <w:sz w:val="28"/>
          <w:szCs w:val="28"/>
        </w:rPr>
        <w:t>IDEA</w:t>
      </w:r>
      <w:r w:rsidRPr="003F4EE2">
        <w:rPr>
          <w:rFonts w:ascii="Times New Roman" w:hAnsi="Times New Roman" w:cs="Times New Roman"/>
          <w:bCs/>
          <w:sz w:val="28"/>
          <w:szCs w:val="28"/>
        </w:rPr>
        <w:t xml:space="preserve"> or Section 504. At the</w:t>
      </w:r>
      <w:r w:rsidRPr="003F4EE2">
        <w:rPr>
          <w:rFonts w:ascii="Times New Roman" w:hAnsi="Times New Roman" w:cs="Times New Roman"/>
          <w:bCs/>
          <w:sz w:val="28"/>
          <w:szCs w:val="28"/>
        </w:rPr>
        <w:t xml:space="preserve"> postsecondary level, Section 504 prohibits discrimination on the basis of disability by recipients of Federal financial assistance, and Title II prohibits such discrimination by public entities, regardless of the receipt of Federal funds.</w:t>
      </w:r>
    </w:p>
    <w:p w14:paraId="00000142" w14:textId="77777777" w:rsidR="00763583" w:rsidRPr="003F4EE2" w:rsidRDefault="00763583" w:rsidP="003F4EE2">
      <w:pPr>
        <w:jc w:val="both"/>
        <w:rPr>
          <w:rFonts w:ascii="Times New Roman" w:hAnsi="Times New Roman" w:cs="Times New Roman"/>
          <w:bCs/>
          <w:sz w:val="28"/>
          <w:szCs w:val="28"/>
        </w:rPr>
      </w:pPr>
    </w:p>
    <w:p w14:paraId="00000143" w14:textId="5112DF72"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However, postse</w:t>
      </w:r>
      <w:r w:rsidRPr="003F4EE2">
        <w:rPr>
          <w:rFonts w:ascii="Times New Roman" w:hAnsi="Times New Roman" w:cs="Times New Roman"/>
          <w:bCs/>
          <w:sz w:val="28"/>
          <w:szCs w:val="28"/>
        </w:rPr>
        <w:t>condary educational institutions are not required to provide adjustments, aids or services that would result in a fundamental alteration of their academic program or impose financial or administrative</w:t>
      </w:r>
      <w:r w:rsidRPr="003F4EE2">
        <w:rPr>
          <w:rFonts w:ascii="Times New Roman" w:hAnsi="Times New Roman" w:cs="Times New Roman"/>
          <w:bCs/>
          <w:sz w:val="28"/>
          <w:szCs w:val="28"/>
        </w:rPr>
        <w:t xml:space="preserve"> burden on the institution.</w:t>
      </w:r>
    </w:p>
    <w:p w14:paraId="00000144" w14:textId="77777777" w:rsidR="00763583" w:rsidRPr="003F4EE2" w:rsidRDefault="00763583" w:rsidP="003F4EE2">
      <w:pPr>
        <w:jc w:val="both"/>
        <w:rPr>
          <w:rFonts w:ascii="Times New Roman" w:hAnsi="Times New Roman" w:cs="Times New Roman"/>
          <w:bCs/>
          <w:sz w:val="28"/>
          <w:szCs w:val="28"/>
        </w:rPr>
      </w:pPr>
    </w:p>
    <w:p w14:paraId="0000014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The IEP team, VR counselor, </w:t>
      </w:r>
      <w:r w:rsidRPr="003F4EE2">
        <w:rPr>
          <w:rFonts w:ascii="Times New Roman" w:hAnsi="Times New Roman" w:cs="Times New Roman"/>
          <w:bCs/>
          <w:sz w:val="28"/>
          <w:szCs w:val="28"/>
        </w:rPr>
        <w:t>or support professionals can provide specific guidance with regard to the student’s rights and responsibilities. To receive more information on these, see “Students with Disabilities Preparing for Postsecondary Education: Know Your Rights and Responsibilit</w:t>
      </w:r>
      <w:r w:rsidRPr="003F4EE2">
        <w:rPr>
          <w:rFonts w:ascii="Times New Roman" w:hAnsi="Times New Roman" w:cs="Times New Roman"/>
          <w:bCs/>
          <w:sz w:val="28"/>
          <w:szCs w:val="28"/>
        </w:rPr>
        <w:t xml:space="preserve">ies” at: </w:t>
      </w:r>
      <w:hyperlink r:id="rId9">
        <w:r w:rsidRPr="003F4EE2">
          <w:rPr>
            <w:rFonts w:ascii="Times New Roman" w:hAnsi="Times New Roman" w:cs="Times New Roman"/>
            <w:bCs/>
            <w:color w:val="1155CC"/>
            <w:sz w:val="28"/>
            <w:szCs w:val="28"/>
            <w:u w:val="single"/>
          </w:rPr>
          <w:t>http://www2.Ed.gov/about/offices/list/ocr/transition.html</w:t>
        </w:r>
      </w:hyperlink>
      <w:r w:rsidRPr="003F4EE2">
        <w:rPr>
          <w:rFonts w:ascii="Times New Roman" w:hAnsi="Times New Roman" w:cs="Times New Roman"/>
          <w:bCs/>
          <w:sz w:val="28"/>
          <w:szCs w:val="28"/>
        </w:rPr>
        <w:t>.</w:t>
      </w:r>
    </w:p>
    <w:p w14:paraId="00000146" w14:textId="77777777" w:rsidR="00763583" w:rsidRPr="003F4EE2" w:rsidRDefault="00763583" w:rsidP="003F4EE2">
      <w:pPr>
        <w:jc w:val="both"/>
        <w:rPr>
          <w:rFonts w:ascii="Times New Roman" w:hAnsi="Times New Roman" w:cs="Times New Roman"/>
          <w:bCs/>
          <w:sz w:val="28"/>
          <w:szCs w:val="28"/>
        </w:rPr>
      </w:pPr>
    </w:p>
    <w:p w14:paraId="0000014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Structural Supports and Physical Accessibility</w:t>
      </w:r>
    </w:p>
    <w:p w14:paraId="0000014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Structural accommodations involve: ramp availability, elevators</w:t>
      </w:r>
      <w:r w:rsidRPr="003F4EE2">
        <w:rPr>
          <w:rFonts w:ascii="Times New Roman" w:hAnsi="Times New Roman" w:cs="Times New Roman"/>
          <w:bCs/>
          <w:sz w:val="28"/>
          <w:szCs w:val="28"/>
        </w:rPr>
        <w:t>, convenient parking, doorway and restroom facilities modifications, and other architectural barriers removal or modifications.</w:t>
      </w:r>
    </w:p>
    <w:p w14:paraId="00000149" w14:textId="77777777" w:rsidR="00763583" w:rsidRPr="003F4EE2" w:rsidRDefault="00763583" w:rsidP="003F4EE2">
      <w:pPr>
        <w:jc w:val="both"/>
        <w:rPr>
          <w:rFonts w:ascii="Times New Roman" w:hAnsi="Times New Roman" w:cs="Times New Roman"/>
          <w:bCs/>
          <w:sz w:val="28"/>
          <w:szCs w:val="28"/>
        </w:rPr>
      </w:pPr>
    </w:p>
    <w:p w14:paraId="0000014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Vocational Rehabilitation Supports for Postsecondary Education</w:t>
      </w:r>
    </w:p>
    <w:p w14:paraId="0000014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VR program assists individuals with disabilities acquire the</w:t>
      </w:r>
      <w:r w:rsidRPr="003F4EE2">
        <w:rPr>
          <w:rFonts w:ascii="Times New Roman" w:hAnsi="Times New Roman" w:cs="Times New Roman"/>
          <w:bCs/>
          <w:sz w:val="28"/>
          <w:szCs w:val="28"/>
        </w:rPr>
        <w:t xml:space="preserve"> knowledge and skills needed to achieve employment that can sustain economic independence. If indicated in the IPE, the VR agencies can provide financial support to pay for or offset higher education related expenses, including those not covered by financi</w:t>
      </w:r>
      <w:r w:rsidRPr="003F4EE2">
        <w:rPr>
          <w:rFonts w:ascii="Times New Roman" w:hAnsi="Times New Roman" w:cs="Times New Roman"/>
          <w:bCs/>
          <w:sz w:val="28"/>
          <w:szCs w:val="28"/>
        </w:rPr>
        <w:t>al aid or disability related expenses, such as personal assistants, interpreters, readers, and education support services.</w:t>
      </w:r>
    </w:p>
    <w:p w14:paraId="0000014C" w14:textId="77777777" w:rsidR="00763583" w:rsidRPr="003F4EE2" w:rsidRDefault="00763583" w:rsidP="003F4EE2">
      <w:pPr>
        <w:jc w:val="both"/>
        <w:rPr>
          <w:rFonts w:ascii="Times New Roman" w:hAnsi="Times New Roman" w:cs="Times New Roman"/>
          <w:bCs/>
          <w:sz w:val="28"/>
          <w:szCs w:val="28"/>
        </w:rPr>
      </w:pPr>
    </w:p>
    <w:p w14:paraId="0000014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Postsecondary Education and Training Programs and Opportunities</w:t>
      </w:r>
    </w:p>
    <w:p w14:paraId="0000014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following are funded by the U.S. Department of Education:</w:t>
      </w:r>
    </w:p>
    <w:p w14:paraId="0000014F" w14:textId="77777777" w:rsidR="00763583" w:rsidRPr="003F4EE2" w:rsidRDefault="00763583" w:rsidP="003F4EE2">
      <w:pPr>
        <w:jc w:val="both"/>
        <w:rPr>
          <w:rFonts w:ascii="Times New Roman" w:hAnsi="Times New Roman" w:cs="Times New Roman"/>
          <w:bCs/>
          <w:sz w:val="28"/>
          <w:szCs w:val="28"/>
        </w:rPr>
      </w:pPr>
    </w:p>
    <w:p w14:paraId="0000015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Galla</w:t>
      </w:r>
      <w:r w:rsidRPr="003F4EE2">
        <w:rPr>
          <w:rFonts w:ascii="Times New Roman" w:hAnsi="Times New Roman" w:cs="Times New Roman"/>
          <w:bCs/>
          <w:sz w:val="28"/>
          <w:szCs w:val="28"/>
          <w:u w:val="single"/>
        </w:rPr>
        <w:t>udet University</w:t>
      </w:r>
      <w:r w:rsidRPr="003F4EE2">
        <w:rPr>
          <w:rFonts w:ascii="Times New Roman" w:hAnsi="Times New Roman" w:cs="Times New Roman"/>
          <w:bCs/>
          <w:sz w:val="28"/>
          <w:szCs w:val="28"/>
        </w:rPr>
        <w:t>. Gallaudet University is a bilingual, multi-</w:t>
      </w:r>
    </w:p>
    <w:p w14:paraId="0000015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cultural institution of higher learning that provides for the intellectual and professional advancement of deaf and hard of hearing individuals through American Sign Language and English. To lear</w:t>
      </w:r>
      <w:r w:rsidRPr="003F4EE2">
        <w:rPr>
          <w:rFonts w:ascii="Times New Roman" w:hAnsi="Times New Roman" w:cs="Times New Roman"/>
          <w:bCs/>
          <w:sz w:val="28"/>
          <w:szCs w:val="28"/>
        </w:rPr>
        <w:t xml:space="preserve">n more, visit: </w:t>
      </w:r>
      <w:hyperlink r:id="rId10">
        <w:r w:rsidRPr="003F4EE2">
          <w:rPr>
            <w:rFonts w:ascii="Times New Roman" w:hAnsi="Times New Roman" w:cs="Times New Roman"/>
            <w:bCs/>
            <w:color w:val="1155CC"/>
            <w:sz w:val="28"/>
            <w:szCs w:val="28"/>
            <w:u w:val="single"/>
          </w:rPr>
          <w:t>https://www.Gallaudet.edu/</w:t>
        </w:r>
      </w:hyperlink>
      <w:r w:rsidRPr="003F4EE2">
        <w:rPr>
          <w:rFonts w:ascii="Times New Roman" w:hAnsi="Times New Roman" w:cs="Times New Roman"/>
          <w:bCs/>
          <w:sz w:val="28"/>
          <w:szCs w:val="28"/>
        </w:rPr>
        <w:t>.</w:t>
      </w:r>
    </w:p>
    <w:p w14:paraId="00000152" w14:textId="77777777" w:rsidR="00763583" w:rsidRPr="003F4EE2" w:rsidRDefault="00763583" w:rsidP="003F4EE2">
      <w:pPr>
        <w:jc w:val="both"/>
        <w:rPr>
          <w:rFonts w:ascii="Times New Roman" w:hAnsi="Times New Roman" w:cs="Times New Roman"/>
          <w:bCs/>
          <w:sz w:val="28"/>
          <w:szCs w:val="28"/>
        </w:rPr>
      </w:pPr>
    </w:p>
    <w:p w14:paraId="00000153" w14:textId="23CC8420"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National Technical Institute for the Deaf</w:t>
      </w:r>
      <w:r w:rsidRPr="003F4EE2">
        <w:rPr>
          <w:rFonts w:ascii="Times New Roman" w:hAnsi="Times New Roman" w:cs="Times New Roman"/>
          <w:bCs/>
          <w:sz w:val="28"/>
          <w:szCs w:val="28"/>
        </w:rPr>
        <w:t xml:space="preserve"> (NTID). NTID is one of nine colleges within Rochester Institute of Technology</w:t>
      </w:r>
      <w:r w:rsidRPr="003F4EE2">
        <w:rPr>
          <w:rFonts w:ascii="Times New Roman" w:hAnsi="Times New Roman" w:cs="Times New Roman"/>
          <w:bCs/>
          <w:sz w:val="28"/>
          <w:szCs w:val="28"/>
        </w:rPr>
        <w:t>, provides students who are deaf or hard of hear</w:t>
      </w:r>
      <w:r w:rsidRPr="003F4EE2">
        <w:rPr>
          <w:rFonts w:ascii="Times New Roman" w:hAnsi="Times New Roman" w:cs="Times New Roman"/>
          <w:bCs/>
          <w:sz w:val="28"/>
          <w:szCs w:val="28"/>
        </w:rPr>
        <w:t xml:space="preserve">ing career-focused degree programs and opportunities in the university’s </w:t>
      </w:r>
      <w:r w:rsidRPr="003F4EE2">
        <w:rPr>
          <w:rFonts w:ascii="Times New Roman" w:hAnsi="Times New Roman" w:cs="Times New Roman"/>
          <w:bCs/>
          <w:sz w:val="28"/>
          <w:szCs w:val="28"/>
        </w:rPr>
        <w:lastRenderedPageBreak/>
        <w:t xml:space="preserve">cooperative education program with a faculty who specialize in educating deaf and hard of hearing students. For more information, visit: </w:t>
      </w:r>
      <w:hyperlink r:id="rId11">
        <w:r w:rsidRPr="003F4EE2">
          <w:rPr>
            <w:rFonts w:ascii="Times New Roman" w:hAnsi="Times New Roman" w:cs="Times New Roman"/>
            <w:bCs/>
            <w:color w:val="1155CC"/>
            <w:sz w:val="28"/>
            <w:szCs w:val="28"/>
            <w:u w:val="single"/>
          </w:rPr>
          <w:t>https://www.NTID.Rita.edu/</w:t>
        </w:r>
      </w:hyperlink>
      <w:r w:rsidRPr="003F4EE2">
        <w:rPr>
          <w:rFonts w:ascii="Times New Roman" w:hAnsi="Times New Roman" w:cs="Times New Roman"/>
          <w:bCs/>
          <w:sz w:val="28"/>
          <w:szCs w:val="28"/>
        </w:rPr>
        <w:t>.</w:t>
      </w:r>
    </w:p>
    <w:p w14:paraId="00000154" w14:textId="77777777" w:rsidR="00763583" w:rsidRPr="003F4EE2" w:rsidRDefault="00763583" w:rsidP="003F4EE2">
      <w:pPr>
        <w:jc w:val="both"/>
        <w:rPr>
          <w:rFonts w:ascii="Times New Roman" w:hAnsi="Times New Roman" w:cs="Times New Roman"/>
          <w:bCs/>
          <w:sz w:val="28"/>
          <w:szCs w:val="28"/>
        </w:rPr>
      </w:pPr>
    </w:p>
    <w:p w14:paraId="0000015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Model Transition Program for Students with Intellectual Disabilities (TPSID) into Higher Education</w:t>
      </w:r>
      <w:r w:rsidRPr="003F4EE2">
        <w:rPr>
          <w:rFonts w:ascii="Times New Roman" w:hAnsi="Times New Roman" w:cs="Times New Roman"/>
          <w:bCs/>
          <w:sz w:val="28"/>
          <w:szCs w:val="28"/>
        </w:rPr>
        <w:t>. TPSID projects provide access to academically inclusive college courses, enhancing participation in internships and competitive</w:t>
      </w:r>
      <w:r w:rsidRPr="003F4EE2">
        <w:rPr>
          <w:rFonts w:ascii="Times New Roman" w:hAnsi="Times New Roman" w:cs="Times New Roman"/>
          <w:bCs/>
          <w:sz w:val="28"/>
          <w:szCs w:val="28"/>
        </w:rPr>
        <w:t xml:space="preserve"> integrated employment, and encouraging engagement in social and personal development activities. For more information about TPSID programs and projects, visit: </w:t>
      </w:r>
      <w:hyperlink r:id="rId12">
        <w:r w:rsidRPr="003F4EE2">
          <w:rPr>
            <w:rFonts w:ascii="Times New Roman" w:hAnsi="Times New Roman" w:cs="Times New Roman"/>
            <w:bCs/>
            <w:color w:val="1155CC"/>
            <w:sz w:val="28"/>
            <w:szCs w:val="28"/>
            <w:u w:val="single"/>
          </w:rPr>
          <w:t>https://think-college.net/what-is-think-college/think-college-National-coordinating-center</w:t>
        </w:r>
      </w:hyperlink>
      <w:r w:rsidRPr="003F4EE2">
        <w:rPr>
          <w:rFonts w:ascii="Times New Roman" w:hAnsi="Times New Roman" w:cs="Times New Roman"/>
          <w:bCs/>
          <w:sz w:val="28"/>
          <w:szCs w:val="28"/>
        </w:rPr>
        <w:t>.</w:t>
      </w:r>
    </w:p>
    <w:p w14:paraId="00000156" w14:textId="77777777" w:rsidR="00763583" w:rsidRPr="003F4EE2" w:rsidRDefault="00763583" w:rsidP="003F4EE2">
      <w:pPr>
        <w:jc w:val="both"/>
        <w:rPr>
          <w:rFonts w:ascii="Times New Roman" w:hAnsi="Times New Roman" w:cs="Times New Roman"/>
          <w:bCs/>
          <w:sz w:val="28"/>
          <w:szCs w:val="28"/>
        </w:rPr>
      </w:pPr>
    </w:p>
    <w:p w14:paraId="00000157" w14:textId="77777777" w:rsidR="00763583" w:rsidRPr="003F4EE2" w:rsidRDefault="00763583" w:rsidP="003F4EE2">
      <w:pPr>
        <w:jc w:val="both"/>
        <w:rPr>
          <w:rFonts w:ascii="Times New Roman" w:hAnsi="Times New Roman" w:cs="Times New Roman"/>
          <w:bCs/>
          <w:sz w:val="28"/>
          <w:szCs w:val="28"/>
        </w:rPr>
      </w:pPr>
    </w:p>
    <w:p w14:paraId="0000015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Examples of State Local Collaboration to Support Postsecondary Options for Individuals with Disabilities</w:t>
      </w:r>
    </w:p>
    <w:p w14:paraId="00000159" w14:textId="77777777" w:rsidR="00763583" w:rsidRPr="003F4EE2" w:rsidRDefault="00763583" w:rsidP="003F4EE2">
      <w:pPr>
        <w:jc w:val="both"/>
        <w:rPr>
          <w:rFonts w:ascii="Times New Roman" w:hAnsi="Times New Roman" w:cs="Times New Roman"/>
          <w:bCs/>
          <w:sz w:val="28"/>
          <w:szCs w:val="28"/>
        </w:rPr>
      </w:pPr>
    </w:p>
    <w:p w14:paraId="0000015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Autism</w:t>
      </w:r>
      <w:r w:rsidRPr="003F4EE2">
        <w:rPr>
          <w:rFonts w:ascii="Times New Roman" w:hAnsi="Times New Roman" w:cs="Times New Roman"/>
          <w:bCs/>
          <w:sz w:val="28"/>
          <w:szCs w:val="28"/>
        </w:rPr>
        <w:t>. Through the VR agencies have worked with</w:t>
      </w:r>
    </w:p>
    <w:p w14:paraId="0000015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postsecondary institutions to provide supports, such as faculty training, career guidance, self-advoc</w:t>
      </w:r>
      <w:r w:rsidRPr="003F4EE2">
        <w:rPr>
          <w:rFonts w:ascii="Times New Roman" w:hAnsi="Times New Roman" w:cs="Times New Roman"/>
          <w:bCs/>
          <w:sz w:val="28"/>
          <w:szCs w:val="28"/>
        </w:rPr>
        <w:t>acy instruction, and increased communication among VR counselors, faculty, and family members.</w:t>
      </w:r>
    </w:p>
    <w:p w14:paraId="0000015C" w14:textId="77777777" w:rsidR="00763583" w:rsidRPr="003F4EE2" w:rsidRDefault="00763583" w:rsidP="003F4EE2">
      <w:pPr>
        <w:jc w:val="both"/>
        <w:rPr>
          <w:rFonts w:ascii="Times New Roman" w:hAnsi="Times New Roman" w:cs="Times New Roman"/>
          <w:bCs/>
          <w:sz w:val="28"/>
          <w:szCs w:val="28"/>
        </w:rPr>
      </w:pPr>
    </w:p>
    <w:p w14:paraId="0000015D"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Supported Education</w:t>
      </w:r>
      <w:r w:rsidRPr="003F4EE2">
        <w:rPr>
          <w:rFonts w:ascii="Times New Roman" w:hAnsi="Times New Roman" w:cs="Times New Roman"/>
          <w:bCs/>
          <w:sz w:val="28"/>
          <w:szCs w:val="28"/>
        </w:rPr>
        <w:t>. The VR agencies have collaborated with community colleges to provide: additional tutoring, study skills training, college-life and other training for transition students who enroll and seek remedial courses before matriculating into a degree or certifica</w:t>
      </w:r>
      <w:r w:rsidRPr="003F4EE2">
        <w:rPr>
          <w:rFonts w:ascii="Times New Roman" w:hAnsi="Times New Roman" w:cs="Times New Roman"/>
          <w:bCs/>
          <w:sz w:val="28"/>
          <w:szCs w:val="28"/>
        </w:rPr>
        <w:t>te program.</w:t>
      </w:r>
    </w:p>
    <w:p w14:paraId="0000015E" w14:textId="77777777" w:rsidR="00763583" w:rsidRPr="003F4EE2" w:rsidRDefault="00763583" w:rsidP="003F4EE2">
      <w:pPr>
        <w:jc w:val="both"/>
        <w:rPr>
          <w:rFonts w:ascii="Times New Roman" w:hAnsi="Times New Roman" w:cs="Times New Roman"/>
          <w:bCs/>
          <w:sz w:val="28"/>
          <w:szCs w:val="28"/>
        </w:rPr>
      </w:pPr>
    </w:p>
    <w:p w14:paraId="0000015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Postsecondary Employment Options</w:t>
      </w:r>
      <w:r w:rsidRPr="003F4EE2">
        <w:rPr>
          <w:rFonts w:ascii="Times New Roman" w:hAnsi="Times New Roman" w:cs="Times New Roman"/>
          <w:bCs/>
          <w:sz w:val="28"/>
          <w:szCs w:val="28"/>
        </w:rPr>
        <w:t xml:space="preserve">. One of the primary purposes of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xml:space="preserve"> is to maximize opportunities for individuals with disabilities for competitive integrated employment.</w:t>
      </w:r>
    </w:p>
    <w:p w14:paraId="00000160" w14:textId="77777777" w:rsidR="00763583" w:rsidRPr="003F4EE2" w:rsidRDefault="00763583" w:rsidP="003F4EE2">
      <w:pPr>
        <w:jc w:val="both"/>
        <w:rPr>
          <w:rFonts w:ascii="Times New Roman" w:hAnsi="Times New Roman" w:cs="Times New Roman"/>
          <w:bCs/>
          <w:sz w:val="28"/>
          <w:szCs w:val="28"/>
        </w:rPr>
      </w:pPr>
    </w:p>
    <w:p w14:paraId="0000016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Preparing for Careers</w:t>
      </w:r>
      <w:r w:rsidRPr="003F4EE2">
        <w:rPr>
          <w:rFonts w:ascii="Times New Roman" w:hAnsi="Times New Roman" w:cs="Times New Roman"/>
          <w:bCs/>
          <w:sz w:val="28"/>
          <w:szCs w:val="28"/>
        </w:rPr>
        <w:t>. VR agencies implements stages</w:t>
      </w:r>
      <w:r w:rsidRPr="003F4EE2">
        <w:rPr>
          <w:rFonts w:ascii="Times New Roman" w:hAnsi="Times New Roman" w:cs="Times New Roman"/>
          <w:bCs/>
          <w:sz w:val="28"/>
          <w:szCs w:val="28"/>
        </w:rPr>
        <w:t xml:space="preserve"> leading to a satisfying and productive career. These stages are:</w:t>
      </w:r>
    </w:p>
    <w:p w14:paraId="00000162" w14:textId="77777777" w:rsidR="00763583" w:rsidRPr="003F4EE2" w:rsidRDefault="003F4EE2" w:rsidP="003F4EE2">
      <w:pPr>
        <w:numPr>
          <w:ilvl w:val="0"/>
          <w:numId w:val="64"/>
        </w:numPr>
        <w:jc w:val="both"/>
        <w:rPr>
          <w:rFonts w:ascii="Times New Roman" w:hAnsi="Times New Roman" w:cs="Times New Roman"/>
          <w:bCs/>
          <w:sz w:val="28"/>
          <w:szCs w:val="28"/>
        </w:rPr>
      </w:pPr>
      <w:r w:rsidRPr="003F4EE2">
        <w:rPr>
          <w:rFonts w:ascii="Times New Roman" w:hAnsi="Times New Roman" w:cs="Times New Roman"/>
          <w:bCs/>
          <w:sz w:val="28"/>
          <w:szCs w:val="28"/>
        </w:rPr>
        <w:t>Career awareness helps individuals learn about work values and role in work;</w:t>
      </w:r>
    </w:p>
    <w:p w14:paraId="00000163" w14:textId="77777777" w:rsidR="00763583" w:rsidRPr="003F4EE2" w:rsidRDefault="003F4EE2" w:rsidP="003F4EE2">
      <w:pPr>
        <w:numPr>
          <w:ilvl w:val="0"/>
          <w:numId w:val="44"/>
        </w:numPr>
        <w:jc w:val="both"/>
        <w:rPr>
          <w:rFonts w:ascii="Times New Roman" w:hAnsi="Times New Roman" w:cs="Times New Roman"/>
          <w:bCs/>
          <w:sz w:val="28"/>
          <w:szCs w:val="28"/>
        </w:rPr>
      </w:pPr>
      <w:r w:rsidRPr="003F4EE2">
        <w:rPr>
          <w:rFonts w:ascii="Times New Roman" w:hAnsi="Times New Roman" w:cs="Times New Roman"/>
          <w:bCs/>
          <w:sz w:val="28"/>
          <w:szCs w:val="28"/>
        </w:rPr>
        <w:t>Career exploration helps individuals explore work interest, skills, abilities, and the requirements of various em</w:t>
      </w:r>
      <w:r w:rsidRPr="003F4EE2">
        <w:rPr>
          <w:rFonts w:ascii="Times New Roman" w:hAnsi="Times New Roman" w:cs="Times New Roman"/>
          <w:bCs/>
          <w:sz w:val="28"/>
          <w:szCs w:val="28"/>
        </w:rPr>
        <w:t>ployment options;</w:t>
      </w:r>
    </w:p>
    <w:p w14:paraId="00000164" w14:textId="77777777" w:rsidR="00763583" w:rsidRPr="003F4EE2" w:rsidRDefault="003F4EE2" w:rsidP="003F4EE2">
      <w:pPr>
        <w:numPr>
          <w:ilvl w:val="0"/>
          <w:numId w:val="16"/>
        </w:num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Career preparation helps individuals understand their strengths and challenges, and make informed choices about preparation activities that will lead to a chosen career area; and</w:t>
      </w:r>
    </w:p>
    <w:p w14:paraId="00000165" w14:textId="77777777" w:rsidR="00763583" w:rsidRPr="003F4EE2" w:rsidRDefault="003F4EE2" w:rsidP="003F4EE2">
      <w:pPr>
        <w:numPr>
          <w:ilvl w:val="0"/>
          <w:numId w:val="96"/>
        </w:numPr>
        <w:jc w:val="both"/>
        <w:rPr>
          <w:rFonts w:ascii="Times New Roman" w:hAnsi="Times New Roman" w:cs="Times New Roman"/>
          <w:bCs/>
          <w:sz w:val="28"/>
          <w:szCs w:val="28"/>
        </w:rPr>
      </w:pPr>
      <w:r w:rsidRPr="003F4EE2">
        <w:rPr>
          <w:rFonts w:ascii="Times New Roman" w:hAnsi="Times New Roman" w:cs="Times New Roman"/>
          <w:bCs/>
          <w:sz w:val="28"/>
          <w:szCs w:val="28"/>
        </w:rPr>
        <w:t>Career placement helps individuals begin to responsibly and</w:t>
      </w:r>
      <w:r w:rsidRPr="003F4EE2">
        <w:rPr>
          <w:rFonts w:ascii="Times New Roman" w:hAnsi="Times New Roman" w:cs="Times New Roman"/>
          <w:bCs/>
          <w:sz w:val="28"/>
          <w:szCs w:val="28"/>
        </w:rPr>
        <w:t xml:space="preserve"> productively in a job and a career area.</w:t>
      </w:r>
    </w:p>
    <w:p w14:paraId="00000166" w14:textId="77777777" w:rsidR="00763583" w:rsidRPr="003F4EE2" w:rsidRDefault="00763583" w:rsidP="003F4EE2">
      <w:pPr>
        <w:jc w:val="both"/>
        <w:rPr>
          <w:rFonts w:ascii="Times New Roman" w:hAnsi="Times New Roman" w:cs="Times New Roman"/>
          <w:bCs/>
          <w:sz w:val="28"/>
          <w:szCs w:val="28"/>
        </w:rPr>
      </w:pPr>
    </w:p>
    <w:p w14:paraId="0000016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On-the-job training (OJT) offers an opportunity for an individual to be hired at the conclusion of a training period. This training is usually short-term and offers a paid or unpaid work experience. VR counselors </w:t>
      </w:r>
      <w:r w:rsidRPr="003F4EE2">
        <w:rPr>
          <w:rFonts w:ascii="Times New Roman" w:hAnsi="Times New Roman" w:cs="Times New Roman"/>
          <w:bCs/>
          <w:sz w:val="28"/>
          <w:szCs w:val="28"/>
        </w:rPr>
        <w:t>identify and arrange for the OJT with employers, and often provide transportation or other employment-related services and supports. Additional information about community-based work experiences is covered in section one of this guide.</w:t>
      </w:r>
    </w:p>
    <w:p w14:paraId="00000168" w14:textId="77777777" w:rsidR="00763583" w:rsidRPr="003F4EE2" w:rsidRDefault="00763583" w:rsidP="003F4EE2">
      <w:pPr>
        <w:jc w:val="both"/>
        <w:rPr>
          <w:rFonts w:ascii="Times New Roman" w:hAnsi="Times New Roman" w:cs="Times New Roman"/>
          <w:bCs/>
          <w:sz w:val="28"/>
          <w:szCs w:val="28"/>
        </w:rPr>
      </w:pPr>
    </w:p>
    <w:p w14:paraId="00000169" w14:textId="77777777" w:rsidR="00763583" w:rsidRPr="003F4EE2" w:rsidRDefault="00763583" w:rsidP="003F4EE2">
      <w:pPr>
        <w:jc w:val="both"/>
        <w:rPr>
          <w:rFonts w:ascii="Times New Roman" w:hAnsi="Times New Roman" w:cs="Times New Roman"/>
          <w:bCs/>
          <w:sz w:val="28"/>
          <w:szCs w:val="28"/>
        </w:rPr>
      </w:pPr>
    </w:p>
    <w:p w14:paraId="0000016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Types of Employmen</w:t>
      </w:r>
      <w:r w:rsidRPr="003F4EE2">
        <w:rPr>
          <w:rFonts w:ascii="Times New Roman" w:hAnsi="Times New Roman" w:cs="Times New Roman"/>
          <w:bCs/>
          <w:sz w:val="28"/>
          <w:szCs w:val="28"/>
          <w:u w:val="single"/>
        </w:rPr>
        <w:t xml:space="preserve">t Outcomes Authorized under the </w:t>
      </w:r>
      <w:r w:rsidRPr="003F4EE2">
        <w:rPr>
          <w:rFonts w:ascii="Times New Roman" w:hAnsi="Times New Roman" w:cs="Times New Roman"/>
          <w:bCs/>
          <w:i/>
          <w:sz w:val="28"/>
          <w:szCs w:val="28"/>
          <w:u w:val="single"/>
        </w:rPr>
        <w:t>Rehabilitation Act</w:t>
      </w:r>
    </w:p>
    <w:p w14:paraId="0000016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Competitive Integrated Employment</w:t>
      </w:r>
      <w:r w:rsidRPr="003F4EE2">
        <w:rPr>
          <w:rFonts w:ascii="Times New Roman" w:hAnsi="Times New Roman" w:cs="Times New Roman"/>
          <w:bCs/>
          <w:sz w:val="28"/>
          <w:szCs w:val="28"/>
        </w:rPr>
        <w:t xml:space="preserve">.  This pays a competitive wage in a location where both workers with or without disabilities interact on a daily basis while performing their work. The </w:t>
      </w:r>
      <w:r w:rsidRPr="003F4EE2">
        <w:rPr>
          <w:rFonts w:ascii="Times New Roman" w:hAnsi="Times New Roman" w:cs="Times New Roman"/>
          <w:bCs/>
          <w:i/>
          <w:sz w:val="28"/>
          <w:szCs w:val="28"/>
        </w:rPr>
        <w:t>Rehabilitation Act</w:t>
      </w:r>
      <w:r w:rsidRPr="003F4EE2">
        <w:rPr>
          <w:rFonts w:ascii="Times New Roman" w:hAnsi="Times New Roman" w:cs="Times New Roman"/>
          <w:bCs/>
          <w:sz w:val="28"/>
          <w:szCs w:val="28"/>
        </w:rPr>
        <w:t xml:space="preserve"> </w:t>
      </w:r>
      <w:r w:rsidRPr="003F4EE2">
        <w:rPr>
          <w:rFonts w:ascii="Times New Roman" w:hAnsi="Times New Roman" w:cs="Times New Roman"/>
          <w:bCs/>
          <w:sz w:val="28"/>
          <w:szCs w:val="28"/>
        </w:rPr>
        <w:t xml:space="preserve">emphasizes the achievement of competitive integrated employment to ensure that all individuals are treated fairly and equally. Both schools and VR program staff must provide documentation of completion of specific services and actions prior to referring a </w:t>
      </w:r>
      <w:r w:rsidRPr="003F4EE2">
        <w:rPr>
          <w:rFonts w:ascii="Times New Roman" w:hAnsi="Times New Roman" w:cs="Times New Roman"/>
          <w:bCs/>
          <w:sz w:val="28"/>
          <w:szCs w:val="28"/>
        </w:rPr>
        <w:t>student with a disability to a subminimum wage employment.</w:t>
      </w:r>
    </w:p>
    <w:p w14:paraId="0000016C"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Supported Employment</w:t>
      </w:r>
      <w:r w:rsidRPr="003F4EE2">
        <w:rPr>
          <w:rFonts w:ascii="Times New Roman" w:hAnsi="Times New Roman" w:cs="Times New Roman"/>
          <w:bCs/>
          <w:sz w:val="28"/>
          <w:szCs w:val="28"/>
        </w:rPr>
        <w:t>. These are ongoing support services, including customized employment, to support and maintain an individual with a most significant disability in supported employment. These ar</w:t>
      </w:r>
      <w:r w:rsidRPr="003F4EE2">
        <w:rPr>
          <w:rFonts w:ascii="Times New Roman" w:hAnsi="Times New Roman" w:cs="Times New Roman"/>
          <w:bCs/>
          <w:sz w:val="28"/>
          <w:szCs w:val="28"/>
        </w:rPr>
        <w:t>e:</w:t>
      </w:r>
    </w:p>
    <w:p w14:paraId="0000016D" w14:textId="77777777" w:rsidR="00763583" w:rsidRPr="003F4EE2" w:rsidRDefault="003F4EE2" w:rsidP="003F4EE2">
      <w:pPr>
        <w:numPr>
          <w:ilvl w:val="0"/>
          <w:numId w:val="94"/>
        </w:numPr>
        <w:jc w:val="both"/>
        <w:rPr>
          <w:rFonts w:ascii="Times New Roman" w:hAnsi="Times New Roman" w:cs="Times New Roman"/>
          <w:bCs/>
          <w:sz w:val="28"/>
          <w:szCs w:val="28"/>
        </w:rPr>
      </w:pPr>
      <w:r w:rsidRPr="003F4EE2">
        <w:rPr>
          <w:rFonts w:ascii="Times New Roman" w:hAnsi="Times New Roman" w:cs="Times New Roman"/>
          <w:bCs/>
          <w:sz w:val="28"/>
          <w:szCs w:val="28"/>
        </w:rPr>
        <w:t>provided singly or in combination and are organized and made available in such a way as to assist an eligible individual to achieve competitive integrated employment;</w:t>
      </w:r>
    </w:p>
    <w:p w14:paraId="0000016E" w14:textId="77777777" w:rsidR="00763583" w:rsidRPr="003F4EE2" w:rsidRDefault="003F4EE2" w:rsidP="003F4EE2">
      <w:pPr>
        <w:numPr>
          <w:ilvl w:val="0"/>
          <w:numId w:val="55"/>
        </w:numPr>
        <w:jc w:val="both"/>
        <w:rPr>
          <w:rFonts w:ascii="Times New Roman" w:hAnsi="Times New Roman" w:cs="Times New Roman"/>
          <w:bCs/>
          <w:sz w:val="28"/>
          <w:szCs w:val="28"/>
        </w:rPr>
      </w:pPr>
      <w:r w:rsidRPr="003F4EE2">
        <w:rPr>
          <w:rFonts w:ascii="Times New Roman" w:hAnsi="Times New Roman" w:cs="Times New Roman"/>
          <w:bCs/>
          <w:sz w:val="28"/>
          <w:szCs w:val="28"/>
        </w:rPr>
        <w:t>based on a determination of the needs of an eligible individual, as specified in an IP</w:t>
      </w:r>
      <w:r w:rsidRPr="003F4EE2">
        <w:rPr>
          <w:rFonts w:ascii="Times New Roman" w:hAnsi="Times New Roman" w:cs="Times New Roman"/>
          <w:bCs/>
          <w:sz w:val="28"/>
          <w:szCs w:val="28"/>
        </w:rPr>
        <w:t>E; and</w:t>
      </w:r>
    </w:p>
    <w:p w14:paraId="0000016F" w14:textId="77777777" w:rsidR="00763583" w:rsidRPr="003F4EE2" w:rsidRDefault="003F4EE2" w:rsidP="003F4EE2">
      <w:pPr>
        <w:numPr>
          <w:ilvl w:val="0"/>
          <w:numId w:val="40"/>
        </w:numPr>
        <w:jc w:val="both"/>
        <w:rPr>
          <w:rFonts w:ascii="Times New Roman" w:hAnsi="Times New Roman" w:cs="Times New Roman"/>
          <w:bCs/>
          <w:sz w:val="28"/>
          <w:szCs w:val="28"/>
        </w:rPr>
      </w:pPr>
      <w:r w:rsidRPr="003F4EE2">
        <w:rPr>
          <w:rFonts w:ascii="Times New Roman" w:hAnsi="Times New Roman" w:cs="Times New Roman"/>
          <w:bCs/>
          <w:sz w:val="28"/>
          <w:szCs w:val="28"/>
        </w:rPr>
        <w:t>provided for a period of not more than 24 months, unless it is otherwise extended.</w:t>
      </w:r>
    </w:p>
    <w:p w14:paraId="00000170" w14:textId="77777777" w:rsidR="00763583" w:rsidRPr="003F4EE2" w:rsidRDefault="00763583" w:rsidP="003F4EE2">
      <w:pPr>
        <w:jc w:val="both"/>
        <w:rPr>
          <w:rFonts w:ascii="Times New Roman" w:hAnsi="Times New Roman" w:cs="Times New Roman"/>
          <w:bCs/>
          <w:sz w:val="28"/>
          <w:szCs w:val="28"/>
        </w:rPr>
      </w:pPr>
    </w:p>
    <w:p w14:paraId="0000017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lastRenderedPageBreak/>
        <w:t>Customized Employment</w:t>
      </w:r>
      <w:r w:rsidRPr="003F4EE2">
        <w:rPr>
          <w:rFonts w:ascii="Times New Roman" w:hAnsi="Times New Roman" w:cs="Times New Roman"/>
          <w:bCs/>
          <w:sz w:val="28"/>
          <w:szCs w:val="28"/>
        </w:rPr>
        <w:t>.  This designs or tailors job tasks to meet the individual’s interests, skills, and capabilities, as well as the needs of the employer. It does</w:t>
      </w:r>
      <w:r w:rsidRPr="003F4EE2">
        <w:rPr>
          <w:rFonts w:ascii="Times New Roman" w:hAnsi="Times New Roman" w:cs="Times New Roman"/>
          <w:bCs/>
          <w:sz w:val="28"/>
          <w:szCs w:val="28"/>
        </w:rPr>
        <w:t xml:space="preserve"> this by using various strategies, such as:</w:t>
      </w:r>
    </w:p>
    <w:p w14:paraId="00000172" w14:textId="77777777" w:rsidR="00763583" w:rsidRPr="003F4EE2" w:rsidRDefault="003F4EE2" w:rsidP="003F4EE2">
      <w:pPr>
        <w:numPr>
          <w:ilvl w:val="0"/>
          <w:numId w:val="19"/>
        </w:numPr>
        <w:jc w:val="both"/>
        <w:rPr>
          <w:rFonts w:ascii="Times New Roman" w:hAnsi="Times New Roman" w:cs="Times New Roman"/>
          <w:bCs/>
          <w:sz w:val="28"/>
          <w:szCs w:val="28"/>
        </w:rPr>
      </w:pPr>
      <w:r w:rsidRPr="003F4EE2">
        <w:rPr>
          <w:rFonts w:ascii="Times New Roman" w:hAnsi="Times New Roman" w:cs="Times New Roman"/>
          <w:bCs/>
          <w:sz w:val="28"/>
          <w:szCs w:val="28"/>
        </w:rPr>
        <w:t>customizing a job description;</w:t>
      </w:r>
    </w:p>
    <w:p w14:paraId="00000173" w14:textId="77777777" w:rsidR="00763583" w:rsidRPr="003F4EE2" w:rsidRDefault="003F4EE2" w:rsidP="003F4EE2">
      <w:pPr>
        <w:numPr>
          <w:ilvl w:val="0"/>
          <w:numId w:val="84"/>
        </w:numPr>
        <w:jc w:val="both"/>
        <w:rPr>
          <w:rFonts w:ascii="Times New Roman" w:hAnsi="Times New Roman" w:cs="Times New Roman"/>
          <w:bCs/>
          <w:sz w:val="28"/>
          <w:szCs w:val="28"/>
        </w:rPr>
      </w:pPr>
      <w:r w:rsidRPr="003F4EE2">
        <w:rPr>
          <w:rFonts w:ascii="Times New Roman" w:hAnsi="Times New Roman" w:cs="Times New Roman"/>
          <w:bCs/>
          <w:sz w:val="28"/>
          <w:szCs w:val="28"/>
        </w:rPr>
        <w:t>developing a set of job duties, work schedule, and job arrangement;</w:t>
      </w:r>
    </w:p>
    <w:p w14:paraId="00000174" w14:textId="77777777" w:rsidR="00763583" w:rsidRPr="003F4EE2" w:rsidRDefault="003F4EE2" w:rsidP="003F4EE2">
      <w:pPr>
        <w:numPr>
          <w:ilvl w:val="0"/>
          <w:numId w:val="53"/>
        </w:numPr>
        <w:jc w:val="both"/>
        <w:rPr>
          <w:rFonts w:ascii="Times New Roman" w:hAnsi="Times New Roman" w:cs="Times New Roman"/>
          <w:bCs/>
          <w:sz w:val="28"/>
          <w:szCs w:val="28"/>
        </w:rPr>
      </w:pPr>
      <w:r w:rsidRPr="003F4EE2">
        <w:rPr>
          <w:rFonts w:ascii="Times New Roman" w:hAnsi="Times New Roman" w:cs="Times New Roman"/>
          <w:bCs/>
          <w:sz w:val="28"/>
          <w:szCs w:val="28"/>
        </w:rPr>
        <w:t>using a professional representative to work with the employer; and</w:t>
      </w:r>
    </w:p>
    <w:p w14:paraId="00000175" w14:textId="77777777" w:rsidR="00763583" w:rsidRPr="003F4EE2" w:rsidRDefault="003F4EE2" w:rsidP="003F4EE2">
      <w:pPr>
        <w:numPr>
          <w:ilvl w:val="0"/>
          <w:numId w:val="3"/>
        </w:numPr>
        <w:jc w:val="both"/>
        <w:rPr>
          <w:rFonts w:ascii="Times New Roman" w:hAnsi="Times New Roman" w:cs="Times New Roman"/>
          <w:bCs/>
          <w:sz w:val="28"/>
          <w:szCs w:val="28"/>
        </w:rPr>
      </w:pPr>
      <w:r w:rsidRPr="003F4EE2">
        <w:rPr>
          <w:rFonts w:ascii="Times New Roman" w:hAnsi="Times New Roman" w:cs="Times New Roman"/>
          <w:bCs/>
          <w:sz w:val="28"/>
          <w:szCs w:val="28"/>
        </w:rPr>
        <w:t>providing services and supports at the job location.</w:t>
      </w:r>
    </w:p>
    <w:p w14:paraId="00000176" w14:textId="77777777" w:rsidR="00763583" w:rsidRPr="003F4EE2" w:rsidRDefault="00763583" w:rsidP="003F4EE2">
      <w:pPr>
        <w:jc w:val="both"/>
        <w:rPr>
          <w:rFonts w:ascii="Times New Roman" w:hAnsi="Times New Roman" w:cs="Times New Roman"/>
          <w:bCs/>
          <w:sz w:val="28"/>
          <w:szCs w:val="28"/>
        </w:rPr>
      </w:pPr>
    </w:p>
    <w:p w14:paraId="0000017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For more information on customized learning, visit:</w:t>
      </w:r>
    </w:p>
    <w:p w14:paraId="00000178" w14:textId="77777777" w:rsidR="00763583" w:rsidRPr="003F4EE2" w:rsidRDefault="003F4EE2" w:rsidP="003F4EE2">
      <w:pPr>
        <w:jc w:val="both"/>
        <w:rPr>
          <w:rFonts w:ascii="Times New Roman" w:hAnsi="Times New Roman" w:cs="Times New Roman"/>
          <w:bCs/>
          <w:sz w:val="28"/>
          <w:szCs w:val="28"/>
        </w:rPr>
      </w:pPr>
      <w:hyperlink r:id="rId13">
        <w:r w:rsidRPr="003F4EE2">
          <w:rPr>
            <w:rFonts w:ascii="Times New Roman" w:hAnsi="Times New Roman" w:cs="Times New Roman"/>
            <w:bCs/>
            <w:color w:val="1155CC"/>
            <w:sz w:val="28"/>
            <w:szCs w:val="28"/>
            <w:u w:val="single"/>
          </w:rPr>
          <w:t>https://www.dol.gov/Oder/documents/vignerre_v3_blue_508_final.pdf</w:t>
        </w:r>
      </w:hyperlink>
      <w:r w:rsidRPr="003F4EE2">
        <w:rPr>
          <w:rFonts w:ascii="Times New Roman" w:hAnsi="Times New Roman" w:cs="Times New Roman"/>
          <w:bCs/>
          <w:sz w:val="28"/>
          <w:szCs w:val="28"/>
        </w:rPr>
        <w:t>.</w:t>
      </w:r>
    </w:p>
    <w:p w14:paraId="00000179" w14:textId="77777777" w:rsidR="00763583" w:rsidRPr="003F4EE2" w:rsidRDefault="00763583" w:rsidP="003F4EE2">
      <w:pPr>
        <w:jc w:val="both"/>
        <w:rPr>
          <w:rFonts w:ascii="Times New Roman" w:hAnsi="Times New Roman" w:cs="Times New Roman"/>
          <w:bCs/>
          <w:sz w:val="28"/>
          <w:szCs w:val="28"/>
        </w:rPr>
      </w:pPr>
    </w:p>
    <w:p w14:paraId="0000017A" w14:textId="77777777" w:rsidR="00763583" w:rsidRPr="003F4EE2" w:rsidRDefault="00763583" w:rsidP="003F4EE2">
      <w:pPr>
        <w:jc w:val="both"/>
        <w:rPr>
          <w:rFonts w:ascii="Times New Roman" w:hAnsi="Times New Roman" w:cs="Times New Roman"/>
          <w:bCs/>
          <w:sz w:val="28"/>
          <w:szCs w:val="28"/>
          <w:u w:val="single"/>
        </w:rPr>
      </w:pPr>
    </w:p>
    <w:p w14:paraId="0000017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i/>
          <w:sz w:val="28"/>
          <w:szCs w:val="28"/>
        </w:rPr>
        <w:t>Self-Employment</w:t>
      </w:r>
      <w:r w:rsidRPr="003F4EE2">
        <w:rPr>
          <w:rFonts w:ascii="Times New Roman" w:hAnsi="Times New Roman" w:cs="Times New Roman"/>
          <w:bCs/>
          <w:sz w:val="28"/>
          <w:szCs w:val="28"/>
        </w:rPr>
        <w:t xml:space="preserve"> refers to an individual working for himself or herself for earning his or her income from a trade or business. VR agencies offer service and guidance to assist a student</w:t>
      </w:r>
      <w:r w:rsidRPr="003F4EE2">
        <w:rPr>
          <w:rFonts w:ascii="Times New Roman" w:hAnsi="Times New Roman" w:cs="Times New Roman"/>
          <w:bCs/>
          <w:sz w:val="28"/>
          <w:szCs w:val="28"/>
        </w:rPr>
        <w:t xml:space="preserve"> or youth with a disability to prepare for self-employment, such as training or start-up costs for their business. In many cases, the VR counselor refers the student or youth to local community organizations that provides technical assistance to develop a </w:t>
      </w:r>
      <w:r w:rsidRPr="003F4EE2">
        <w:rPr>
          <w:rFonts w:ascii="Times New Roman" w:hAnsi="Times New Roman" w:cs="Times New Roman"/>
          <w:bCs/>
          <w:sz w:val="28"/>
          <w:szCs w:val="28"/>
        </w:rPr>
        <w:t>business plan or pay for the development of a business plan. The student or youth will use the collected information to identify the goals and objectives in their IPE.</w:t>
      </w:r>
    </w:p>
    <w:p w14:paraId="0000017C" w14:textId="77777777" w:rsidR="00763583" w:rsidRPr="003F4EE2" w:rsidRDefault="00763583" w:rsidP="003F4EE2">
      <w:pPr>
        <w:jc w:val="both"/>
        <w:rPr>
          <w:rFonts w:ascii="Times New Roman" w:hAnsi="Times New Roman" w:cs="Times New Roman"/>
          <w:bCs/>
          <w:sz w:val="28"/>
          <w:szCs w:val="28"/>
        </w:rPr>
      </w:pPr>
    </w:p>
    <w:p w14:paraId="0000017D" w14:textId="77777777" w:rsidR="00763583" w:rsidRPr="003F4EE2" w:rsidRDefault="00763583" w:rsidP="003F4EE2">
      <w:pPr>
        <w:jc w:val="both"/>
        <w:rPr>
          <w:rFonts w:ascii="Times New Roman" w:hAnsi="Times New Roman" w:cs="Times New Roman"/>
          <w:bCs/>
          <w:sz w:val="28"/>
          <w:szCs w:val="28"/>
        </w:rPr>
      </w:pPr>
    </w:p>
    <w:p w14:paraId="0000017E"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Supporting Student-made Decisions: preparation for Adult Life</w:t>
      </w:r>
    </w:p>
    <w:p w14:paraId="0000017F" w14:textId="77777777" w:rsidR="00763583" w:rsidRPr="003F4EE2" w:rsidRDefault="00763583" w:rsidP="003F4EE2">
      <w:pPr>
        <w:jc w:val="both"/>
        <w:rPr>
          <w:rFonts w:ascii="Times New Roman" w:hAnsi="Times New Roman" w:cs="Times New Roman"/>
          <w:bCs/>
          <w:sz w:val="28"/>
          <w:szCs w:val="28"/>
        </w:rPr>
      </w:pPr>
    </w:p>
    <w:p w14:paraId="0000018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Overview</w:t>
      </w:r>
    </w:p>
    <w:p w14:paraId="0000018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To engage students, families, IEP teams, VR professionals, and other support professionals should:</w:t>
      </w:r>
    </w:p>
    <w:p w14:paraId="00000182" w14:textId="77777777" w:rsidR="00763583" w:rsidRPr="003F4EE2" w:rsidRDefault="003F4EE2" w:rsidP="003F4EE2">
      <w:pPr>
        <w:numPr>
          <w:ilvl w:val="0"/>
          <w:numId w:val="89"/>
        </w:numPr>
        <w:jc w:val="both"/>
        <w:rPr>
          <w:rFonts w:ascii="Times New Roman" w:hAnsi="Times New Roman" w:cs="Times New Roman"/>
          <w:bCs/>
          <w:sz w:val="28"/>
          <w:szCs w:val="28"/>
        </w:rPr>
      </w:pPr>
      <w:r w:rsidRPr="003F4EE2">
        <w:rPr>
          <w:rFonts w:ascii="Times New Roman" w:hAnsi="Times New Roman" w:cs="Times New Roman"/>
          <w:bCs/>
          <w:sz w:val="28"/>
          <w:szCs w:val="28"/>
        </w:rPr>
        <w:t>set high expectations;</w:t>
      </w:r>
    </w:p>
    <w:p w14:paraId="00000183" w14:textId="77777777" w:rsidR="00763583" w:rsidRPr="003F4EE2" w:rsidRDefault="003F4EE2" w:rsidP="003F4EE2">
      <w:pPr>
        <w:numPr>
          <w:ilvl w:val="0"/>
          <w:numId w:val="93"/>
        </w:numPr>
        <w:jc w:val="both"/>
        <w:rPr>
          <w:rFonts w:ascii="Times New Roman" w:hAnsi="Times New Roman" w:cs="Times New Roman"/>
          <w:bCs/>
          <w:sz w:val="28"/>
          <w:szCs w:val="28"/>
        </w:rPr>
      </w:pPr>
      <w:r w:rsidRPr="003F4EE2">
        <w:rPr>
          <w:rFonts w:ascii="Times New Roman" w:hAnsi="Times New Roman" w:cs="Times New Roman"/>
          <w:bCs/>
          <w:sz w:val="28"/>
          <w:szCs w:val="28"/>
        </w:rPr>
        <w:t>use a person-centered planning approach;</w:t>
      </w:r>
    </w:p>
    <w:p w14:paraId="00000184" w14:textId="77777777" w:rsidR="00763583" w:rsidRPr="003F4EE2" w:rsidRDefault="003F4EE2" w:rsidP="003F4EE2">
      <w:pPr>
        <w:numPr>
          <w:ilvl w:val="0"/>
          <w:numId w:val="67"/>
        </w:numPr>
        <w:jc w:val="both"/>
        <w:rPr>
          <w:rFonts w:ascii="Times New Roman" w:hAnsi="Times New Roman" w:cs="Times New Roman"/>
          <w:bCs/>
          <w:sz w:val="28"/>
          <w:szCs w:val="28"/>
        </w:rPr>
      </w:pPr>
      <w:r w:rsidRPr="003F4EE2">
        <w:rPr>
          <w:rFonts w:ascii="Times New Roman" w:hAnsi="Times New Roman" w:cs="Times New Roman"/>
          <w:bCs/>
          <w:sz w:val="28"/>
          <w:szCs w:val="28"/>
        </w:rPr>
        <w:t>support the student’s or youth’s social and emotional learning;</w:t>
      </w:r>
    </w:p>
    <w:p w14:paraId="00000185" w14:textId="77777777" w:rsidR="00763583" w:rsidRPr="003F4EE2" w:rsidRDefault="003F4EE2" w:rsidP="003F4EE2">
      <w:pPr>
        <w:numPr>
          <w:ilvl w:val="0"/>
          <w:numId w:val="15"/>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provide the student or youth </w:t>
      </w:r>
      <w:r w:rsidRPr="003F4EE2">
        <w:rPr>
          <w:rFonts w:ascii="Times New Roman" w:hAnsi="Times New Roman" w:cs="Times New Roman"/>
          <w:bCs/>
          <w:sz w:val="28"/>
          <w:szCs w:val="28"/>
        </w:rPr>
        <w:t>with support to make their decisions; and</w:t>
      </w:r>
    </w:p>
    <w:p w14:paraId="00000186" w14:textId="77777777" w:rsidR="00763583" w:rsidRPr="003F4EE2" w:rsidRDefault="003F4EE2" w:rsidP="003F4EE2">
      <w:pPr>
        <w:numPr>
          <w:ilvl w:val="0"/>
          <w:numId w:val="79"/>
        </w:numPr>
        <w:jc w:val="both"/>
        <w:rPr>
          <w:rFonts w:ascii="Times New Roman" w:hAnsi="Times New Roman" w:cs="Times New Roman"/>
          <w:bCs/>
          <w:sz w:val="28"/>
          <w:szCs w:val="28"/>
        </w:rPr>
      </w:pPr>
      <w:r w:rsidRPr="003F4EE2">
        <w:rPr>
          <w:rFonts w:ascii="Times New Roman" w:hAnsi="Times New Roman" w:cs="Times New Roman"/>
          <w:bCs/>
          <w:sz w:val="28"/>
          <w:szCs w:val="28"/>
        </w:rPr>
        <w:t>provide counseling to the student or youth to make informed choices.</w:t>
      </w:r>
    </w:p>
    <w:p w14:paraId="00000187" w14:textId="77777777" w:rsidR="00763583" w:rsidRPr="003F4EE2" w:rsidRDefault="00763583" w:rsidP="003F4EE2">
      <w:pPr>
        <w:jc w:val="both"/>
        <w:rPr>
          <w:rFonts w:ascii="Times New Roman" w:hAnsi="Times New Roman" w:cs="Times New Roman"/>
          <w:bCs/>
          <w:sz w:val="28"/>
          <w:szCs w:val="28"/>
        </w:rPr>
      </w:pPr>
    </w:p>
    <w:p w14:paraId="00000188"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Setting High Expectations for Secondary School Students with Disabilities</w:t>
      </w:r>
    </w:p>
    <w:p w14:paraId="00000189" w14:textId="77777777" w:rsidR="00763583" w:rsidRPr="003F4EE2" w:rsidRDefault="00763583" w:rsidP="003F4EE2">
      <w:pPr>
        <w:jc w:val="both"/>
        <w:rPr>
          <w:rFonts w:ascii="Times New Roman" w:hAnsi="Times New Roman" w:cs="Times New Roman"/>
          <w:bCs/>
          <w:sz w:val="28"/>
          <w:szCs w:val="28"/>
        </w:rPr>
      </w:pPr>
    </w:p>
    <w:p w14:paraId="0000018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Research has demonstrated that setting high expectations for students</w:t>
      </w:r>
      <w:r w:rsidRPr="003F4EE2">
        <w:rPr>
          <w:rFonts w:ascii="Times New Roman" w:hAnsi="Times New Roman" w:cs="Times New Roman"/>
          <w:bCs/>
          <w:sz w:val="28"/>
          <w:szCs w:val="28"/>
        </w:rPr>
        <w:t xml:space="preserve"> with disabilities promotes successful post-school transition. To eat high expectations and foster successful post-school outcomes for students with disabilities, all individuals concerned with their education should:</w:t>
      </w:r>
    </w:p>
    <w:p w14:paraId="0000018B" w14:textId="77777777" w:rsidR="00763583" w:rsidRPr="003F4EE2" w:rsidRDefault="003F4EE2" w:rsidP="003F4EE2">
      <w:pPr>
        <w:numPr>
          <w:ilvl w:val="0"/>
          <w:numId w:val="100"/>
        </w:numPr>
        <w:jc w:val="both"/>
        <w:rPr>
          <w:rFonts w:ascii="Times New Roman" w:hAnsi="Times New Roman" w:cs="Times New Roman"/>
          <w:bCs/>
          <w:sz w:val="28"/>
          <w:szCs w:val="28"/>
        </w:rPr>
      </w:pPr>
      <w:r w:rsidRPr="003F4EE2">
        <w:rPr>
          <w:rFonts w:ascii="Times New Roman" w:hAnsi="Times New Roman" w:cs="Times New Roman"/>
          <w:bCs/>
          <w:sz w:val="28"/>
          <w:szCs w:val="28"/>
        </w:rPr>
        <w:t>establish a school-wide culture of hig</w:t>
      </w:r>
      <w:r w:rsidRPr="003F4EE2">
        <w:rPr>
          <w:rFonts w:ascii="Times New Roman" w:hAnsi="Times New Roman" w:cs="Times New Roman"/>
          <w:bCs/>
          <w:sz w:val="28"/>
          <w:szCs w:val="28"/>
        </w:rPr>
        <w:t>h expectations;</w:t>
      </w:r>
    </w:p>
    <w:p w14:paraId="0000018C" w14:textId="77777777" w:rsidR="00763583" w:rsidRPr="003F4EE2" w:rsidRDefault="003F4EE2" w:rsidP="003F4EE2">
      <w:pPr>
        <w:numPr>
          <w:ilvl w:val="0"/>
          <w:numId w:val="65"/>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provide students with disabilities access to rigorous coursework; </w:t>
      </w:r>
    </w:p>
    <w:p w14:paraId="0000018D" w14:textId="77777777" w:rsidR="00763583" w:rsidRPr="003F4EE2" w:rsidRDefault="003F4EE2" w:rsidP="003F4EE2">
      <w:pPr>
        <w:numPr>
          <w:ilvl w:val="0"/>
          <w:numId w:val="56"/>
        </w:numPr>
        <w:jc w:val="both"/>
        <w:rPr>
          <w:rFonts w:ascii="Times New Roman" w:hAnsi="Times New Roman" w:cs="Times New Roman"/>
          <w:bCs/>
          <w:sz w:val="28"/>
          <w:szCs w:val="28"/>
        </w:rPr>
      </w:pPr>
      <w:r w:rsidRPr="003F4EE2">
        <w:rPr>
          <w:rFonts w:ascii="Times New Roman" w:hAnsi="Times New Roman" w:cs="Times New Roman"/>
          <w:bCs/>
          <w:sz w:val="28"/>
          <w:szCs w:val="28"/>
        </w:rPr>
        <w:t>ensure that students with disabilities have IEP goals that are aligned with the challenging academic content standards for the grade in which the student is enrolled, and receive the services, supports, and accommodations listed in his or her IEP.</w:t>
      </w:r>
    </w:p>
    <w:p w14:paraId="0000018E" w14:textId="77777777" w:rsidR="00763583" w:rsidRPr="003F4EE2" w:rsidRDefault="003F4EE2" w:rsidP="003F4EE2">
      <w:pPr>
        <w:numPr>
          <w:ilvl w:val="0"/>
          <w:numId w:val="6"/>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provide </w:t>
      </w:r>
      <w:r w:rsidRPr="003F4EE2">
        <w:rPr>
          <w:rFonts w:ascii="Times New Roman" w:hAnsi="Times New Roman" w:cs="Times New Roman"/>
          <w:bCs/>
          <w:sz w:val="28"/>
          <w:szCs w:val="28"/>
        </w:rPr>
        <w:t>students with disabilities the opportunity to access college and career ready standards and assessments; and</w:t>
      </w:r>
    </w:p>
    <w:p w14:paraId="0000018F" w14:textId="77777777" w:rsidR="00763583" w:rsidRPr="003F4EE2" w:rsidRDefault="003F4EE2" w:rsidP="003F4EE2">
      <w:pPr>
        <w:numPr>
          <w:ilvl w:val="0"/>
          <w:numId w:val="90"/>
        </w:numPr>
        <w:jc w:val="both"/>
        <w:rPr>
          <w:rFonts w:ascii="Times New Roman" w:hAnsi="Times New Roman" w:cs="Times New Roman"/>
          <w:bCs/>
          <w:sz w:val="28"/>
          <w:szCs w:val="28"/>
        </w:rPr>
      </w:pPr>
      <w:r w:rsidRPr="003F4EE2">
        <w:rPr>
          <w:rFonts w:ascii="Times New Roman" w:hAnsi="Times New Roman" w:cs="Times New Roman"/>
          <w:bCs/>
          <w:sz w:val="28"/>
          <w:szCs w:val="28"/>
        </w:rPr>
        <w:t>ensure that the educators have the tools and resources necessary to support success.</w:t>
      </w:r>
    </w:p>
    <w:p w14:paraId="00000190" w14:textId="77777777" w:rsidR="00763583" w:rsidRPr="003F4EE2" w:rsidRDefault="00763583" w:rsidP="003F4EE2">
      <w:pPr>
        <w:jc w:val="both"/>
        <w:rPr>
          <w:rFonts w:ascii="Times New Roman" w:hAnsi="Times New Roman" w:cs="Times New Roman"/>
          <w:bCs/>
          <w:sz w:val="28"/>
          <w:szCs w:val="28"/>
        </w:rPr>
      </w:pPr>
    </w:p>
    <w:p w14:paraId="0000019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Person-Centered Planning</w:t>
      </w:r>
      <w:r w:rsidRPr="003F4EE2">
        <w:rPr>
          <w:rFonts w:ascii="Times New Roman" w:hAnsi="Times New Roman" w:cs="Times New Roman"/>
          <w:bCs/>
          <w:sz w:val="28"/>
          <w:szCs w:val="28"/>
        </w:rPr>
        <w:t>?</w:t>
      </w:r>
    </w:p>
    <w:p w14:paraId="00000192" w14:textId="77777777" w:rsidR="00763583" w:rsidRPr="003F4EE2" w:rsidRDefault="00763583" w:rsidP="003F4EE2">
      <w:pPr>
        <w:jc w:val="both"/>
        <w:rPr>
          <w:rFonts w:ascii="Times New Roman" w:hAnsi="Times New Roman" w:cs="Times New Roman"/>
          <w:bCs/>
          <w:sz w:val="28"/>
          <w:szCs w:val="28"/>
        </w:rPr>
      </w:pPr>
    </w:p>
    <w:p w14:paraId="0000019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When developing the IEP or the IPE</w:t>
      </w:r>
      <w:r w:rsidRPr="003F4EE2">
        <w:rPr>
          <w:rFonts w:ascii="Times New Roman" w:hAnsi="Times New Roman" w:cs="Times New Roman"/>
          <w:bCs/>
          <w:sz w:val="28"/>
          <w:szCs w:val="28"/>
        </w:rPr>
        <w:t>, planning is centered on interests, strengths, skills, and needs of the student or youth with a disability. Some person-centered approaches are:</w:t>
      </w:r>
    </w:p>
    <w:p w14:paraId="00000194" w14:textId="77777777" w:rsidR="00763583" w:rsidRPr="003F4EE2" w:rsidRDefault="003F4EE2" w:rsidP="003F4EE2">
      <w:pPr>
        <w:numPr>
          <w:ilvl w:val="0"/>
          <w:numId w:val="42"/>
        </w:numPr>
        <w:jc w:val="both"/>
        <w:rPr>
          <w:rFonts w:ascii="Times New Roman" w:hAnsi="Times New Roman" w:cs="Times New Roman"/>
          <w:bCs/>
          <w:sz w:val="28"/>
          <w:szCs w:val="28"/>
        </w:rPr>
      </w:pPr>
      <w:r w:rsidRPr="003F4EE2">
        <w:rPr>
          <w:rFonts w:ascii="Times New Roman" w:hAnsi="Times New Roman" w:cs="Times New Roman"/>
          <w:bCs/>
          <w:sz w:val="28"/>
          <w:szCs w:val="28"/>
        </w:rPr>
        <w:t>include in the planning process, individuals who have a deep knowledge of the student’s or youth’s academic an</w:t>
      </w:r>
      <w:r w:rsidRPr="003F4EE2">
        <w:rPr>
          <w:rFonts w:ascii="Times New Roman" w:hAnsi="Times New Roman" w:cs="Times New Roman"/>
          <w:bCs/>
          <w:sz w:val="28"/>
          <w:szCs w:val="28"/>
        </w:rPr>
        <w:t>d social history;</w:t>
      </w:r>
    </w:p>
    <w:p w14:paraId="00000195" w14:textId="77777777" w:rsidR="00763583" w:rsidRPr="003F4EE2" w:rsidRDefault="003F4EE2" w:rsidP="003F4EE2">
      <w:pPr>
        <w:numPr>
          <w:ilvl w:val="0"/>
          <w:numId w:val="54"/>
        </w:numPr>
        <w:jc w:val="both"/>
        <w:rPr>
          <w:rFonts w:ascii="Times New Roman" w:hAnsi="Times New Roman" w:cs="Times New Roman"/>
          <w:bCs/>
          <w:sz w:val="28"/>
          <w:szCs w:val="28"/>
        </w:rPr>
      </w:pPr>
      <w:r w:rsidRPr="003F4EE2">
        <w:rPr>
          <w:rFonts w:ascii="Times New Roman" w:hAnsi="Times New Roman" w:cs="Times New Roman"/>
          <w:bCs/>
          <w:sz w:val="28"/>
          <w:szCs w:val="28"/>
        </w:rPr>
        <w:t>view the student or youth as an individual, rather than as a diagnosis or disability;</w:t>
      </w:r>
    </w:p>
    <w:p w14:paraId="00000196" w14:textId="77777777" w:rsidR="00763583" w:rsidRPr="003F4EE2" w:rsidRDefault="003F4EE2" w:rsidP="003F4EE2">
      <w:pPr>
        <w:numPr>
          <w:ilvl w:val="0"/>
          <w:numId w:val="80"/>
        </w:numPr>
        <w:jc w:val="both"/>
        <w:rPr>
          <w:rFonts w:ascii="Times New Roman" w:hAnsi="Times New Roman" w:cs="Times New Roman"/>
          <w:bCs/>
          <w:sz w:val="28"/>
          <w:szCs w:val="28"/>
        </w:rPr>
      </w:pPr>
      <w:r w:rsidRPr="003F4EE2">
        <w:rPr>
          <w:rFonts w:ascii="Times New Roman" w:hAnsi="Times New Roman" w:cs="Times New Roman"/>
          <w:bCs/>
          <w:sz w:val="28"/>
          <w:szCs w:val="28"/>
        </w:rPr>
        <w:t>use everyday language in transition planning, rather than professional jargon; and</w:t>
      </w:r>
    </w:p>
    <w:p w14:paraId="00000197" w14:textId="77777777" w:rsidR="00763583" w:rsidRPr="003F4EE2" w:rsidRDefault="003F4EE2" w:rsidP="003F4EE2">
      <w:pPr>
        <w:numPr>
          <w:ilvl w:val="0"/>
          <w:numId w:val="62"/>
        </w:numPr>
        <w:jc w:val="both"/>
        <w:rPr>
          <w:rFonts w:ascii="Times New Roman" w:hAnsi="Times New Roman" w:cs="Times New Roman"/>
          <w:bCs/>
          <w:sz w:val="28"/>
          <w:szCs w:val="28"/>
        </w:rPr>
      </w:pPr>
      <w:r w:rsidRPr="003F4EE2">
        <w:rPr>
          <w:rFonts w:ascii="Times New Roman" w:hAnsi="Times New Roman" w:cs="Times New Roman"/>
          <w:bCs/>
          <w:sz w:val="28"/>
          <w:szCs w:val="28"/>
        </w:rPr>
        <w:t>ensure that goals are developed based on the student’s or youth’s uni</w:t>
      </w:r>
      <w:r w:rsidRPr="003F4EE2">
        <w:rPr>
          <w:rFonts w:ascii="Times New Roman" w:hAnsi="Times New Roman" w:cs="Times New Roman"/>
          <w:bCs/>
          <w:sz w:val="28"/>
          <w:szCs w:val="28"/>
        </w:rPr>
        <w:t>que strengths, interests, and capacities.</w:t>
      </w:r>
    </w:p>
    <w:p w14:paraId="00000198" w14:textId="77777777" w:rsidR="00763583" w:rsidRPr="003F4EE2" w:rsidRDefault="00763583" w:rsidP="003F4EE2">
      <w:pPr>
        <w:jc w:val="both"/>
        <w:rPr>
          <w:rFonts w:ascii="Times New Roman" w:hAnsi="Times New Roman" w:cs="Times New Roman"/>
          <w:bCs/>
          <w:sz w:val="28"/>
          <w:szCs w:val="28"/>
        </w:rPr>
      </w:pPr>
    </w:p>
    <w:p w14:paraId="00000199"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Addressing Students’ Social and Emotional Needs</w:t>
      </w:r>
      <w:r w:rsidRPr="003F4EE2">
        <w:rPr>
          <w:rFonts w:ascii="Times New Roman" w:hAnsi="Times New Roman" w:cs="Times New Roman"/>
          <w:bCs/>
          <w:sz w:val="28"/>
          <w:szCs w:val="28"/>
        </w:rPr>
        <w:t>?</w:t>
      </w:r>
    </w:p>
    <w:p w14:paraId="0000019A" w14:textId="77777777" w:rsidR="00763583" w:rsidRPr="003F4EE2" w:rsidRDefault="00763583" w:rsidP="003F4EE2">
      <w:pPr>
        <w:jc w:val="both"/>
        <w:rPr>
          <w:rFonts w:ascii="Times New Roman" w:hAnsi="Times New Roman" w:cs="Times New Roman"/>
          <w:bCs/>
          <w:sz w:val="28"/>
          <w:szCs w:val="28"/>
        </w:rPr>
      </w:pPr>
    </w:p>
    <w:p w14:paraId="0000019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IEP teams must take active steps to provide opportunities for students with disabilities to acquire appropriate social skills. Many of these opportunities can be i</w:t>
      </w:r>
      <w:r w:rsidRPr="003F4EE2">
        <w:rPr>
          <w:rFonts w:ascii="Times New Roman" w:hAnsi="Times New Roman" w:cs="Times New Roman"/>
          <w:bCs/>
          <w:sz w:val="28"/>
          <w:szCs w:val="28"/>
        </w:rPr>
        <w:t>ntegrated into the student’s existing course of study. Specific strategies include:</w:t>
      </w:r>
    </w:p>
    <w:p w14:paraId="0000019C" w14:textId="77777777" w:rsidR="00763583" w:rsidRPr="003F4EE2" w:rsidRDefault="003F4EE2" w:rsidP="003F4EE2">
      <w:pPr>
        <w:numPr>
          <w:ilvl w:val="0"/>
          <w:numId w:val="78"/>
        </w:numPr>
        <w:jc w:val="both"/>
        <w:rPr>
          <w:rFonts w:ascii="Times New Roman" w:hAnsi="Times New Roman" w:cs="Times New Roman"/>
          <w:bCs/>
          <w:sz w:val="28"/>
          <w:szCs w:val="28"/>
        </w:rPr>
      </w:pPr>
      <w:r w:rsidRPr="003F4EE2">
        <w:rPr>
          <w:rFonts w:ascii="Times New Roman" w:hAnsi="Times New Roman" w:cs="Times New Roman"/>
          <w:bCs/>
          <w:sz w:val="28"/>
          <w:szCs w:val="28"/>
        </w:rPr>
        <w:t>role-playing;</w:t>
      </w:r>
    </w:p>
    <w:p w14:paraId="0000019D" w14:textId="77777777" w:rsidR="00763583" w:rsidRPr="003F4EE2" w:rsidRDefault="003F4EE2" w:rsidP="003F4EE2">
      <w:pPr>
        <w:numPr>
          <w:ilvl w:val="0"/>
          <w:numId w:val="71"/>
        </w:numPr>
        <w:jc w:val="both"/>
        <w:rPr>
          <w:rFonts w:ascii="Times New Roman" w:hAnsi="Times New Roman" w:cs="Times New Roman"/>
          <w:bCs/>
          <w:sz w:val="28"/>
          <w:szCs w:val="28"/>
        </w:rPr>
      </w:pPr>
      <w:r w:rsidRPr="003F4EE2">
        <w:rPr>
          <w:rFonts w:ascii="Times New Roman" w:hAnsi="Times New Roman" w:cs="Times New Roman"/>
          <w:bCs/>
          <w:sz w:val="28"/>
          <w:szCs w:val="28"/>
        </w:rPr>
        <w:lastRenderedPageBreak/>
        <w:t>participation in social and emotional learning programs; and</w:t>
      </w:r>
    </w:p>
    <w:p w14:paraId="0000019E" w14:textId="77777777" w:rsidR="00763583" w:rsidRPr="003F4EE2" w:rsidRDefault="003F4EE2" w:rsidP="003F4EE2">
      <w:pPr>
        <w:numPr>
          <w:ilvl w:val="0"/>
          <w:numId w:val="92"/>
        </w:numPr>
        <w:jc w:val="both"/>
        <w:rPr>
          <w:rFonts w:ascii="Times New Roman" w:hAnsi="Times New Roman" w:cs="Times New Roman"/>
          <w:bCs/>
          <w:sz w:val="28"/>
          <w:szCs w:val="28"/>
        </w:rPr>
      </w:pPr>
      <w:r w:rsidRPr="003F4EE2">
        <w:rPr>
          <w:rFonts w:ascii="Times New Roman" w:hAnsi="Times New Roman" w:cs="Times New Roman"/>
          <w:bCs/>
          <w:sz w:val="28"/>
          <w:szCs w:val="28"/>
        </w:rPr>
        <w:t>positive school climate.</w:t>
      </w:r>
    </w:p>
    <w:p w14:paraId="0000019F" w14:textId="77777777" w:rsidR="00763583" w:rsidRPr="003F4EE2" w:rsidRDefault="00763583" w:rsidP="003F4EE2">
      <w:pPr>
        <w:jc w:val="both"/>
        <w:rPr>
          <w:rFonts w:ascii="Times New Roman" w:hAnsi="Times New Roman" w:cs="Times New Roman"/>
          <w:bCs/>
          <w:sz w:val="28"/>
          <w:szCs w:val="28"/>
        </w:rPr>
      </w:pPr>
    </w:p>
    <w:p w14:paraId="000001A0"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 xml:space="preserve">Providing the Student and Youth with Disabilities with Support to Make </w:t>
      </w:r>
      <w:r w:rsidRPr="003F4EE2">
        <w:rPr>
          <w:rFonts w:ascii="Times New Roman" w:hAnsi="Times New Roman" w:cs="Times New Roman"/>
          <w:bCs/>
          <w:sz w:val="28"/>
          <w:szCs w:val="28"/>
          <w:u w:val="single"/>
        </w:rPr>
        <w:t>Their Decisions</w:t>
      </w:r>
      <w:r w:rsidRPr="003F4EE2">
        <w:rPr>
          <w:rFonts w:ascii="Times New Roman" w:hAnsi="Times New Roman" w:cs="Times New Roman"/>
          <w:bCs/>
          <w:sz w:val="28"/>
          <w:szCs w:val="28"/>
        </w:rPr>
        <w:t>?</w:t>
      </w:r>
    </w:p>
    <w:p w14:paraId="000001A1" w14:textId="77777777" w:rsidR="00763583" w:rsidRPr="003F4EE2" w:rsidRDefault="00763583" w:rsidP="003F4EE2">
      <w:pPr>
        <w:jc w:val="both"/>
        <w:rPr>
          <w:rFonts w:ascii="Times New Roman" w:hAnsi="Times New Roman" w:cs="Times New Roman"/>
          <w:bCs/>
          <w:sz w:val="28"/>
          <w:szCs w:val="28"/>
        </w:rPr>
      </w:pPr>
    </w:p>
    <w:p w14:paraId="000001A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It is important for students and youth with disabilities to understand and acquire the skills for self-determination during school. Key characteristics of self-determination are the ability to:</w:t>
      </w:r>
    </w:p>
    <w:p w14:paraId="000001A3" w14:textId="77777777" w:rsidR="00763583" w:rsidRPr="003F4EE2" w:rsidRDefault="003F4EE2" w:rsidP="003F4EE2">
      <w:pPr>
        <w:numPr>
          <w:ilvl w:val="0"/>
          <w:numId w:val="86"/>
        </w:numPr>
        <w:jc w:val="both"/>
        <w:rPr>
          <w:rFonts w:ascii="Times New Roman" w:hAnsi="Times New Roman" w:cs="Times New Roman"/>
          <w:bCs/>
          <w:sz w:val="28"/>
          <w:szCs w:val="28"/>
        </w:rPr>
      </w:pPr>
      <w:r w:rsidRPr="003F4EE2">
        <w:rPr>
          <w:rFonts w:ascii="Times New Roman" w:hAnsi="Times New Roman" w:cs="Times New Roman"/>
          <w:bCs/>
          <w:sz w:val="28"/>
          <w:szCs w:val="28"/>
        </w:rPr>
        <w:t>speak for yourself (self-advocacy);</w:t>
      </w:r>
    </w:p>
    <w:p w14:paraId="000001A4" w14:textId="77777777" w:rsidR="00763583" w:rsidRPr="003F4EE2" w:rsidRDefault="003F4EE2" w:rsidP="003F4EE2">
      <w:pPr>
        <w:numPr>
          <w:ilvl w:val="0"/>
          <w:numId w:val="17"/>
        </w:numPr>
        <w:jc w:val="both"/>
        <w:rPr>
          <w:rFonts w:ascii="Times New Roman" w:hAnsi="Times New Roman" w:cs="Times New Roman"/>
          <w:bCs/>
          <w:sz w:val="28"/>
          <w:szCs w:val="28"/>
        </w:rPr>
      </w:pPr>
      <w:r w:rsidRPr="003F4EE2">
        <w:rPr>
          <w:rFonts w:ascii="Times New Roman" w:hAnsi="Times New Roman" w:cs="Times New Roman"/>
          <w:bCs/>
          <w:sz w:val="28"/>
          <w:szCs w:val="28"/>
        </w:rPr>
        <w:t>solve problems;</w:t>
      </w:r>
    </w:p>
    <w:p w14:paraId="000001A5" w14:textId="77777777" w:rsidR="00763583" w:rsidRPr="003F4EE2" w:rsidRDefault="003F4EE2" w:rsidP="003F4EE2">
      <w:pPr>
        <w:numPr>
          <w:ilvl w:val="0"/>
          <w:numId w:val="36"/>
        </w:numPr>
        <w:jc w:val="both"/>
        <w:rPr>
          <w:rFonts w:ascii="Times New Roman" w:hAnsi="Times New Roman" w:cs="Times New Roman"/>
          <w:bCs/>
          <w:sz w:val="28"/>
          <w:szCs w:val="28"/>
        </w:rPr>
      </w:pPr>
      <w:r w:rsidRPr="003F4EE2">
        <w:rPr>
          <w:rFonts w:ascii="Times New Roman" w:hAnsi="Times New Roman" w:cs="Times New Roman"/>
          <w:bCs/>
          <w:sz w:val="28"/>
          <w:szCs w:val="28"/>
        </w:rPr>
        <w:t>set goals;</w:t>
      </w:r>
    </w:p>
    <w:p w14:paraId="000001A6" w14:textId="77777777" w:rsidR="00763583" w:rsidRPr="003F4EE2" w:rsidRDefault="003F4EE2" w:rsidP="003F4EE2">
      <w:pPr>
        <w:numPr>
          <w:ilvl w:val="0"/>
          <w:numId w:val="48"/>
        </w:numPr>
        <w:jc w:val="both"/>
        <w:rPr>
          <w:rFonts w:ascii="Times New Roman" w:hAnsi="Times New Roman" w:cs="Times New Roman"/>
          <w:bCs/>
          <w:sz w:val="28"/>
          <w:szCs w:val="28"/>
        </w:rPr>
      </w:pPr>
      <w:r w:rsidRPr="003F4EE2">
        <w:rPr>
          <w:rFonts w:ascii="Times New Roman" w:hAnsi="Times New Roman" w:cs="Times New Roman"/>
          <w:bCs/>
          <w:sz w:val="28"/>
          <w:szCs w:val="28"/>
        </w:rPr>
        <w:t>make decisions;</w:t>
      </w:r>
    </w:p>
    <w:p w14:paraId="000001A7" w14:textId="77777777" w:rsidR="00763583" w:rsidRPr="003F4EE2" w:rsidRDefault="003F4EE2" w:rsidP="003F4EE2">
      <w:pPr>
        <w:numPr>
          <w:ilvl w:val="0"/>
          <w:numId w:val="14"/>
        </w:numPr>
        <w:jc w:val="both"/>
        <w:rPr>
          <w:rFonts w:ascii="Times New Roman" w:hAnsi="Times New Roman" w:cs="Times New Roman"/>
          <w:bCs/>
          <w:sz w:val="28"/>
          <w:szCs w:val="28"/>
        </w:rPr>
      </w:pPr>
      <w:r w:rsidRPr="003F4EE2">
        <w:rPr>
          <w:rFonts w:ascii="Times New Roman" w:hAnsi="Times New Roman" w:cs="Times New Roman"/>
          <w:bCs/>
          <w:sz w:val="28"/>
          <w:szCs w:val="28"/>
        </w:rPr>
        <w:t>possess self-awareness; and</w:t>
      </w:r>
    </w:p>
    <w:p w14:paraId="000001A8" w14:textId="77777777" w:rsidR="00763583" w:rsidRPr="003F4EE2" w:rsidRDefault="003F4EE2" w:rsidP="003F4EE2">
      <w:pPr>
        <w:numPr>
          <w:ilvl w:val="0"/>
          <w:numId w:val="27"/>
        </w:numPr>
        <w:jc w:val="both"/>
        <w:rPr>
          <w:rFonts w:ascii="Times New Roman" w:hAnsi="Times New Roman" w:cs="Times New Roman"/>
          <w:bCs/>
          <w:sz w:val="28"/>
          <w:szCs w:val="28"/>
        </w:rPr>
      </w:pPr>
      <w:r w:rsidRPr="003F4EE2">
        <w:rPr>
          <w:rFonts w:ascii="Times New Roman" w:hAnsi="Times New Roman" w:cs="Times New Roman"/>
          <w:bCs/>
          <w:sz w:val="28"/>
          <w:szCs w:val="28"/>
        </w:rPr>
        <w:t>exhibit independence.</w:t>
      </w:r>
    </w:p>
    <w:p w14:paraId="000001A9" w14:textId="77777777" w:rsidR="00763583" w:rsidRPr="003F4EE2" w:rsidRDefault="00763583" w:rsidP="003F4EE2">
      <w:pPr>
        <w:jc w:val="both"/>
        <w:rPr>
          <w:rFonts w:ascii="Times New Roman" w:hAnsi="Times New Roman" w:cs="Times New Roman"/>
          <w:bCs/>
          <w:sz w:val="28"/>
          <w:szCs w:val="28"/>
        </w:rPr>
      </w:pPr>
    </w:p>
    <w:p w14:paraId="000001AA"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Schools help students with disabilities develop such self-determination skills when they:</w:t>
      </w:r>
    </w:p>
    <w:p w14:paraId="000001AB" w14:textId="77777777" w:rsidR="00763583" w:rsidRPr="003F4EE2" w:rsidRDefault="003F4EE2" w:rsidP="003F4EE2">
      <w:pPr>
        <w:numPr>
          <w:ilvl w:val="0"/>
          <w:numId w:val="72"/>
        </w:numPr>
        <w:jc w:val="both"/>
        <w:rPr>
          <w:rFonts w:ascii="Times New Roman" w:hAnsi="Times New Roman" w:cs="Times New Roman"/>
          <w:bCs/>
          <w:sz w:val="28"/>
          <w:szCs w:val="28"/>
        </w:rPr>
      </w:pPr>
      <w:r w:rsidRPr="003F4EE2">
        <w:rPr>
          <w:rFonts w:ascii="Times New Roman" w:hAnsi="Times New Roman" w:cs="Times New Roman"/>
          <w:bCs/>
          <w:sz w:val="28"/>
          <w:szCs w:val="28"/>
        </w:rPr>
        <w:t>support students in establishing the</w:t>
      </w:r>
      <w:r w:rsidRPr="003F4EE2">
        <w:rPr>
          <w:rFonts w:ascii="Times New Roman" w:hAnsi="Times New Roman" w:cs="Times New Roman"/>
          <w:bCs/>
          <w:sz w:val="28"/>
          <w:szCs w:val="28"/>
        </w:rPr>
        <w:t>ir own transition goals;</w:t>
      </w:r>
    </w:p>
    <w:p w14:paraId="000001AC" w14:textId="77777777" w:rsidR="00763583" w:rsidRPr="003F4EE2" w:rsidRDefault="003F4EE2" w:rsidP="003F4EE2">
      <w:pPr>
        <w:numPr>
          <w:ilvl w:val="0"/>
          <w:numId w:val="20"/>
        </w:numPr>
        <w:jc w:val="both"/>
        <w:rPr>
          <w:rFonts w:ascii="Times New Roman" w:hAnsi="Times New Roman" w:cs="Times New Roman"/>
          <w:bCs/>
          <w:sz w:val="28"/>
          <w:szCs w:val="28"/>
        </w:rPr>
      </w:pPr>
      <w:r w:rsidRPr="003F4EE2">
        <w:rPr>
          <w:rFonts w:ascii="Times New Roman" w:hAnsi="Times New Roman" w:cs="Times New Roman"/>
          <w:bCs/>
          <w:sz w:val="28"/>
          <w:szCs w:val="28"/>
        </w:rPr>
        <w:t>ensure that students are actively involved in IEP meetings and understand all of the information contained therein;</w:t>
      </w:r>
    </w:p>
    <w:p w14:paraId="000001AD" w14:textId="77777777" w:rsidR="00763583" w:rsidRPr="003F4EE2" w:rsidRDefault="003F4EE2" w:rsidP="003F4EE2">
      <w:pPr>
        <w:numPr>
          <w:ilvl w:val="0"/>
          <w:numId w:val="37"/>
        </w:numPr>
        <w:jc w:val="both"/>
        <w:rPr>
          <w:rFonts w:ascii="Times New Roman" w:hAnsi="Times New Roman" w:cs="Times New Roman"/>
          <w:bCs/>
          <w:sz w:val="28"/>
          <w:szCs w:val="28"/>
        </w:rPr>
      </w:pPr>
      <w:r w:rsidRPr="003F4EE2">
        <w:rPr>
          <w:rFonts w:ascii="Times New Roman" w:hAnsi="Times New Roman" w:cs="Times New Roman"/>
          <w:bCs/>
          <w:sz w:val="28"/>
          <w:szCs w:val="28"/>
        </w:rPr>
        <w:t>help students develop skills to direct their own learning;</w:t>
      </w:r>
    </w:p>
    <w:p w14:paraId="000001AE" w14:textId="77777777" w:rsidR="00763583" w:rsidRPr="003F4EE2" w:rsidRDefault="003F4EE2" w:rsidP="003F4EE2">
      <w:pPr>
        <w:numPr>
          <w:ilvl w:val="0"/>
          <w:numId w:val="29"/>
        </w:numPr>
        <w:jc w:val="both"/>
        <w:rPr>
          <w:rFonts w:ascii="Times New Roman" w:hAnsi="Times New Roman" w:cs="Times New Roman"/>
          <w:bCs/>
          <w:sz w:val="28"/>
          <w:szCs w:val="28"/>
        </w:rPr>
      </w:pPr>
      <w:r w:rsidRPr="003F4EE2">
        <w:rPr>
          <w:rFonts w:ascii="Times New Roman" w:hAnsi="Times New Roman" w:cs="Times New Roman"/>
          <w:bCs/>
          <w:sz w:val="28"/>
          <w:szCs w:val="28"/>
        </w:rPr>
        <w:t>use person-centered planning; and</w:t>
      </w:r>
    </w:p>
    <w:p w14:paraId="000001AF" w14:textId="77777777" w:rsidR="00763583" w:rsidRPr="003F4EE2" w:rsidRDefault="003F4EE2" w:rsidP="003F4EE2">
      <w:pPr>
        <w:numPr>
          <w:ilvl w:val="0"/>
          <w:numId w:val="59"/>
        </w:numPr>
        <w:jc w:val="both"/>
        <w:rPr>
          <w:rFonts w:ascii="Times New Roman" w:hAnsi="Times New Roman" w:cs="Times New Roman"/>
          <w:bCs/>
          <w:sz w:val="28"/>
          <w:szCs w:val="28"/>
        </w:rPr>
      </w:pPr>
      <w:r w:rsidRPr="003F4EE2">
        <w:rPr>
          <w:rFonts w:ascii="Times New Roman" w:hAnsi="Times New Roman" w:cs="Times New Roman"/>
          <w:bCs/>
          <w:sz w:val="28"/>
          <w:szCs w:val="28"/>
        </w:rPr>
        <w:t xml:space="preserve">create and maintain a </w:t>
      </w:r>
      <w:r w:rsidRPr="003F4EE2">
        <w:rPr>
          <w:rFonts w:ascii="Times New Roman" w:hAnsi="Times New Roman" w:cs="Times New Roman"/>
          <w:bCs/>
          <w:sz w:val="28"/>
          <w:szCs w:val="28"/>
        </w:rPr>
        <w:t>system that supports family involvement and empowers families to support the self-determination of their sons and daughters.</w:t>
      </w:r>
    </w:p>
    <w:p w14:paraId="000001B0" w14:textId="77777777" w:rsidR="00763583" w:rsidRPr="003F4EE2" w:rsidRDefault="00763583" w:rsidP="003F4EE2">
      <w:pPr>
        <w:jc w:val="both"/>
        <w:rPr>
          <w:rFonts w:ascii="Times New Roman" w:hAnsi="Times New Roman" w:cs="Times New Roman"/>
          <w:bCs/>
          <w:sz w:val="28"/>
          <w:szCs w:val="28"/>
        </w:rPr>
      </w:pPr>
    </w:p>
    <w:p w14:paraId="000001B1"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Self-determination activities are those activities that result in individuals with disabilities the appropriate assistance, having</w:t>
      </w:r>
      <w:r w:rsidRPr="003F4EE2">
        <w:rPr>
          <w:rFonts w:ascii="Times New Roman" w:hAnsi="Times New Roman" w:cs="Times New Roman"/>
          <w:bCs/>
          <w:sz w:val="28"/>
          <w:szCs w:val="28"/>
        </w:rPr>
        <w:t xml:space="preserve"> the ability, opportunity, and support to:</w:t>
      </w:r>
    </w:p>
    <w:p w14:paraId="000001B2" w14:textId="77777777" w:rsidR="00763583" w:rsidRPr="003F4EE2" w:rsidRDefault="003F4EE2" w:rsidP="003F4EE2">
      <w:pPr>
        <w:numPr>
          <w:ilvl w:val="0"/>
          <w:numId w:val="60"/>
        </w:numPr>
        <w:jc w:val="both"/>
        <w:rPr>
          <w:rFonts w:ascii="Times New Roman" w:hAnsi="Times New Roman" w:cs="Times New Roman"/>
          <w:bCs/>
          <w:sz w:val="28"/>
          <w:szCs w:val="28"/>
        </w:rPr>
      </w:pPr>
      <w:r w:rsidRPr="003F4EE2">
        <w:rPr>
          <w:rFonts w:ascii="Times New Roman" w:hAnsi="Times New Roman" w:cs="Times New Roman"/>
          <w:bCs/>
          <w:sz w:val="28"/>
          <w:szCs w:val="28"/>
        </w:rPr>
        <w:t>communicate and make personal decisions;</w:t>
      </w:r>
    </w:p>
    <w:p w14:paraId="000001B3" w14:textId="77777777" w:rsidR="00763583" w:rsidRPr="003F4EE2" w:rsidRDefault="003F4EE2" w:rsidP="003F4EE2">
      <w:pPr>
        <w:numPr>
          <w:ilvl w:val="0"/>
          <w:numId w:val="75"/>
        </w:numPr>
        <w:jc w:val="both"/>
        <w:rPr>
          <w:rFonts w:ascii="Times New Roman" w:hAnsi="Times New Roman" w:cs="Times New Roman"/>
          <w:bCs/>
          <w:sz w:val="28"/>
          <w:szCs w:val="28"/>
        </w:rPr>
      </w:pPr>
      <w:r w:rsidRPr="003F4EE2">
        <w:rPr>
          <w:rFonts w:ascii="Times New Roman" w:hAnsi="Times New Roman" w:cs="Times New Roman"/>
          <w:bCs/>
          <w:sz w:val="28"/>
          <w:szCs w:val="28"/>
        </w:rPr>
        <w:t>communicate choices and exercise control over the type and intensity of services, supports, and other assistance the individual receives;</w:t>
      </w:r>
    </w:p>
    <w:p w14:paraId="000001B4" w14:textId="77777777" w:rsidR="00763583" w:rsidRPr="003F4EE2" w:rsidRDefault="003F4EE2" w:rsidP="003F4EE2">
      <w:pPr>
        <w:numPr>
          <w:ilvl w:val="0"/>
          <w:numId w:val="1"/>
        </w:numPr>
        <w:jc w:val="both"/>
        <w:rPr>
          <w:rFonts w:ascii="Times New Roman" w:hAnsi="Times New Roman" w:cs="Times New Roman"/>
          <w:bCs/>
          <w:sz w:val="28"/>
          <w:szCs w:val="28"/>
        </w:rPr>
      </w:pPr>
      <w:r w:rsidRPr="003F4EE2">
        <w:rPr>
          <w:rFonts w:ascii="Times New Roman" w:hAnsi="Times New Roman" w:cs="Times New Roman"/>
          <w:bCs/>
          <w:sz w:val="28"/>
          <w:szCs w:val="28"/>
        </w:rPr>
        <w:t>control resources to obtain needed</w:t>
      </w:r>
      <w:r w:rsidRPr="003F4EE2">
        <w:rPr>
          <w:rFonts w:ascii="Times New Roman" w:hAnsi="Times New Roman" w:cs="Times New Roman"/>
          <w:bCs/>
          <w:sz w:val="28"/>
          <w:szCs w:val="28"/>
        </w:rPr>
        <w:t xml:space="preserve"> services, supports and other assistance;</w:t>
      </w:r>
    </w:p>
    <w:p w14:paraId="000001B5" w14:textId="77777777" w:rsidR="00763583" w:rsidRPr="003F4EE2" w:rsidRDefault="003F4EE2" w:rsidP="003F4EE2">
      <w:pPr>
        <w:numPr>
          <w:ilvl w:val="0"/>
          <w:numId w:val="24"/>
        </w:numPr>
        <w:jc w:val="both"/>
        <w:rPr>
          <w:rFonts w:ascii="Times New Roman" w:hAnsi="Times New Roman" w:cs="Times New Roman"/>
          <w:bCs/>
          <w:sz w:val="28"/>
          <w:szCs w:val="28"/>
        </w:rPr>
      </w:pPr>
      <w:r w:rsidRPr="003F4EE2">
        <w:rPr>
          <w:rFonts w:ascii="Times New Roman" w:hAnsi="Times New Roman" w:cs="Times New Roman"/>
          <w:bCs/>
          <w:sz w:val="28"/>
          <w:szCs w:val="28"/>
        </w:rPr>
        <w:t>participate in, and contribute to, their communities; and</w:t>
      </w:r>
    </w:p>
    <w:p w14:paraId="000001B6" w14:textId="77777777" w:rsidR="00763583" w:rsidRPr="003F4EE2" w:rsidRDefault="003F4EE2" w:rsidP="003F4EE2">
      <w:pPr>
        <w:numPr>
          <w:ilvl w:val="0"/>
          <w:numId w:val="81"/>
        </w:numPr>
        <w:jc w:val="both"/>
        <w:rPr>
          <w:rFonts w:ascii="Times New Roman" w:hAnsi="Times New Roman" w:cs="Times New Roman"/>
          <w:bCs/>
          <w:sz w:val="28"/>
          <w:szCs w:val="28"/>
        </w:rPr>
      </w:pPr>
      <w:r w:rsidRPr="003F4EE2">
        <w:rPr>
          <w:rFonts w:ascii="Times New Roman" w:hAnsi="Times New Roman" w:cs="Times New Roman"/>
          <w:bCs/>
          <w:sz w:val="28"/>
          <w:szCs w:val="28"/>
        </w:rPr>
        <w:t>advocate for themselves.</w:t>
      </w:r>
    </w:p>
    <w:p w14:paraId="000001B7" w14:textId="77777777" w:rsidR="00763583" w:rsidRPr="003F4EE2" w:rsidRDefault="00763583" w:rsidP="003F4EE2">
      <w:pPr>
        <w:jc w:val="both"/>
        <w:rPr>
          <w:rFonts w:ascii="Times New Roman" w:hAnsi="Times New Roman" w:cs="Times New Roman"/>
          <w:bCs/>
          <w:sz w:val="28"/>
          <w:szCs w:val="28"/>
        </w:rPr>
      </w:pPr>
    </w:p>
    <w:p w14:paraId="000001B8" w14:textId="77777777" w:rsidR="00763583" w:rsidRPr="003F4EE2" w:rsidRDefault="00763583" w:rsidP="003F4EE2">
      <w:pPr>
        <w:jc w:val="both"/>
        <w:rPr>
          <w:rFonts w:ascii="Times New Roman" w:hAnsi="Times New Roman" w:cs="Times New Roman"/>
          <w:bCs/>
          <w:sz w:val="28"/>
          <w:szCs w:val="28"/>
        </w:rPr>
      </w:pPr>
    </w:p>
    <w:p w14:paraId="000001B9" w14:textId="10289956"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u w:val="single"/>
        </w:rPr>
        <w:t>Making Informed Choices</w:t>
      </w:r>
    </w:p>
    <w:p w14:paraId="000001BA" w14:textId="77777777" w:rsidR="00763583" w:rsidRPr="003F4EE2" w:rsidRDefault="00763583" w:rsidP="003F4EE2">
      <w:pPr>
        <w:jc w:val="both"/>
        <w:rPr>
          <w:rFonts w:ascii="Times New Roman" w:hAnsi="Times New Roman" w:cs="Times New Roman"/>
          <w:bCs/>
          <w:sz w:val="28"/>
          <w:szCs w:val="28"/>
        </w:rPr>
      </w:pPr>
    </w:p>
    <w:p w14:paraId="000001B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VR agency must provide its participants with the opportunity to exercise informed choice throughout the VR process, including making decisions about:</w:t>
      </w:r>
    </w:p>
    <w:p w14:paraId="000001BC" w14:textId="77777777" w:rsidR="00763583" w:rsidRPr="003F4EE2" w:rsidRDefault="003F4EE2" w:rsidP="003F4EE2">
      <w:pPr>
        <w:numPr>
          <w:ilvl w:val="0"/>
          <w:numId w:val="61"/>
        </w:numPr>
        <w:jc w:val="both"/>
        <w:rPr>
          <w:rFonts w:ascii="Times New Roman" w:hAnsi="Times New Roman" w:cs="Times New Roman"/>
          <w:bCs/>
          <w:sz w:val="28"/>
          <w:szCs w:val="28"/>
        </w:rPr>
      </w:pPr>
      <w:r w:rsidRPr="003F4EE2">
        <w:rPr>
          <w:rFonts w:ascii="Times New Roman" w:hAnsi="Times New Roman" w:cs="Times New Roman"/>
          <w:bCs/>
          <w:sz w:val="28"/>
          <w:szCs w:val="28"/>
        </w:rPr>
        <w:t>employment goals;</w:t>
      </w:r>
    </w:p>
    <w:p w14:paraId="000001BD" w14:textId="77777777" w:rsidR="00763583" w:rsidRPr="003F4EE2" w:rsidRDefault="003F4EE2" w:rsidP="003F4EE2">
      <w:pPr>
        <w:numPr>
          <w:ilvl w:val="0"/>
          <w:numId w:val="25"/>
        </w:numPr>
        <w:jc w:val="both"/>
        <w:rPr>
          <w:rFonts w:ascii="Times New Roman" w:hAnsi="Times New Roman" w:cs="Times New Roman"/>
          <w:bCs/>
          <w:sz w:val="28"/>
          <w:szCs w:val="28"/>
        </w:rPr>
      </w:pPr>
      <w:r w:rsidRPr="003F4EE2">
        <w:rPr>
          <w:rFonts w:ascii="Times New Roman" w:hAnsi="Times New Roman" w:cs="Times New Roman"/>
          <w:bCs/>
          <w:sz w:val="28"/>
          <w:szCs w:val="28"/>
        </w:rPr>
        <w:t>services and service providers;</w:t>
      </w:r>
    </w:p>
    <w:p w14:paraId="000001BE" w14:textId="77777777" w:rsidR="00763583" w:rsidRPr="003F4EE2" w:rsidRDefault="003F4EE2" w:rsidP="003F4EE2">
      <w:pPr>
        <w:numPr>
          <w:ilvl w:val="0"/>
          <w:numId w:val="26"/>
        </w:numPr>
        <w:jc w:val="both"/>
        <w:rPr>
          <w:rFonts w:ascii="Times New Roman" w:hAnsi="Times New Roman" w:cs="Times New Roman"/>
          <w:bCs/>
          <w:sz w:val="28"/>
          <w:szCs w:val="28"/>
        </w:rPr>
      </w:pPr>
      <w:r w:rsidRPr="003F4EE2">
        <w:rPr>
          <w:rFonts w:ascii="Times New Roman" w:hAnsi="Times New Roman" w:cs="Times New Roman"/>
          <w:bCs/>
          <w:sz w:val="28"/>
          <w:szCs w:val="28"/>
        </w:rPr>
        <w:t>settings for employment and service provision; and</w:t>
      </w:r>
    </w:p>
    <w:p w14:paraId="000001BF" w14:textId="77777777" w:rsidR="00763583" w:rsidRPr="003F4EE2" w:rsidRDefault="003F4EE2" w:rsidP="003F4EE2">
      <w:pPr>
        <w:numPr>
          <w:ilvl w:val="0"/>
          <w:numId w:val="66"/>
        </w:numPr>
        <w:jc w:val="both"/>
        <w:rPr>
          <w:rFonts w:ascii="Times New Roman" w:hAnsi="Times New Roman" w:cs="Times New Roman"/>
          <w:bCs/>
          <w:sz w:val="28"/>
          <w:szCs w:val="28"/>
        </w:rPr>
      </w:pPr>
      <w:r w:rsidRPr="003F4EE2">
        <w:rPr>
          <w:rFonts w:ascii="Times New Roman" w:hAnsi="Times New Roman" w:cs="Times New Roman"/>
          <w:bCs/>
          <w:sz w:val="28"/>
          <w:szCs w:val="28"/>
        </w:rPr>
        <w:t>m</w:t>
      </w:r>
      <w:r w:rsidRPr="003F4EE2">
        <w:rPr>
          <w:rFonts w:ascii="Times New Roman" w:hAnsi="Times New Roman" w:cs="Times New Roman"/>
          <w:bCs/>
          <w:sz w:val="28"/>
          <w:szCs w:val="28"/>
        </w:rPr>
        <w:t>ethods for procuring services.</w:t>
      </w:r>
    </w:p>
    <w:p w14:paraId="000001C0" w14:textId="77777777" w:rsidR="00763583" w:rsidRPr="003F4EE2" w:rsidRDefault="00763583" w:rsidP="003F4EE2">
      <w:pPr>
        <w:jc w:val="both"/>
        <w:rPr>
          <w:rFonts w:ascii="Times New Roman" w:hAnsi="Times New Roman" w:cs="Times New Roman"/>
          <w:bCs/>
          <w:sz w:val="28"/>
          <w:szCs w:val="28"/>
        </w:rPr>
      </w:pPr>
    </w:p>
    <w:p w14:paraId="000001C1" w14:textId="400EBAFF"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t>Parameters of Informed Choice</w:t>
      </w:r>
    </w:p>
    <w:p w14:paraId="000001C2"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Parental Consent, Age of Majority, Supported Decision-</w:t>
      </w:r>
    </w:p>
    <w:p w14:paraId="000001C3"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making, and Guardianship. Out-reach to parents, family members, caregivers, and representatives plays a critical role in the transition pr</w:t>
      </w:r>
      <w:r w:rsidRPr="003F4EE2">
        <w:rPr>
          <w:rFonts w:ascii="Times New Roman" w:hAnsi="Times New Roman" w:cs="Times New Roman"/>
          <w:bCs/>
          <w:sz w:val="28"/>
          <w:szCs w:val="28"/>
        </w:rPr>
        <w:t>ocess. States may transfer parental rights to the student when he or she reaches 18 years of age, except for a student who has been determined to be incompetent under State law. A student need not be placed under guardianship for his or her family to remai</w:t>
      </w:r>
      <w:r w:rsidRPr="003F4EE2">
        <w:rPr>
          <w:rFonts w:ascii="Times New Roman" w:hAnsi="Times New Roman" w:cs="Times New Roman"/>
          <w:bCs/>
          <w:sz w:val="28"/>
          <w:szCs w:val="28"/>
        </w:rPr>
        <w:t>n involved in educational decisions. Guardianship places significant restrictions on the rights of an individual. For more information, visit:</w:t>
      </w:r>
    </w:p>
    <w:p w14:paraId="000001C4"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https://www.parent center hub.org/age-of-majority-</w:t>
      </w:r>
      <w:proofErr w:type="spellStart"/>
      <w:r w:rsidRPr="003F4EE2">
        <w:rPr>
          <w:rFonts w:ascii="Times New Roman" w:hAnsi="Times New Roman" w:cs="Times New Roman"/>
          <w:bCs/>
          <w:sz w:val="28"/>
          <w:szCs w:val="28"/>
        </w:rPr>
        <w:t>parents</w:t>
      </w:r>
      <w:proofErr w:type="spellEnd"/>
      <w:r w:rsidRPr="003F4EE2">
        <w:rPr>
          <w:rFonts w:ascii="Times New Roman" w:hAnsi="Times New Roman" w:cs="Times New Roman"/>
          <w:bCs/>
          <w:sz w:val="28"/>
          <w:szCs w:val="28"/>
        </w:rPr>
        <w:t xml:space="preserve"> guide.</w:t>
      </w:r>
    </w:p>
    <w:p w14:paraId="000001C5"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Also visit: http://www.supported decision making</w:t>
      </w:r>
      <w:r w:rsidRPr="003F4EE2">
        <w:rPr>
          <w:rFonts w:ascii="Times New Roman" w:hAnsi="Times New Roman" w:cs="Times New Roman"/>
          <w:bCs/>
          <w:sz w:val="28"/>
          <w:szCs w:val="28"/>
        </w:rPr>
        <w:t>.org/.</w:t>
      </w:r>
    </w:p>
    <w:p w14:paraId="000001C6" w14:textId="77777777" w:rsidR="00763583" w:rsidRPr="003F4EE2" w:rsidRDefault="00763583" w:rsidP="003F4EE2">
      <w:pPr>
        <w:jc w:val="both"/>
        <w:rPr>
          <w:rFonts w:ascii="Times New Roman" w:hAnsi="Times New Roman" w:cs="Times New Roman"/>
          <w:bCs/>
          <w:sz w:val="28"/>
          <w:szCs w:val="28"/>
        </w:rPr>
      </w:pPr>
    </w:p>
    <w:p w14:paraId="000001C7"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Parents are also encouraged to seek services from Parent Training and Information Centers funded by the Office of Special Education Programs and Parent Information and Training Programs funded by the Rehabilitation Services Administration.</w:t>
      </w:r>
    </w:p>
    <w:p w14:paraId="000001C8" w14:textId="77777777" w:rsidR="00763583" w:rsidRPr="003F4EE2" w:rsidRDefault="00763583" w:rsidP="003F4EE2">
      <w:pPr>
        <w:jc w:val="both"/>
        <w:rPr>
          <w:rFonts w:ascii="Times New Roman" w:hAnsi="Times New Roman" w:cs="Times New Roman"/>
          <w:bCs/>
          <w:sz w:val="28"/>
          <w:szCs w:val="28"/>
        </w:rPr>
      </w:pPr>
    </w:p>
    <w:p w14:paraId="000001C9" w14:textId="77777777"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t>Conquer</w:t>
      </w:r>
      <w:r w:rsidRPr="003F4EE2">
        <w:rPr>
          <w:rFonts w:ascii="Times New Roman" w:hAnsi="Times New Roman" w:cs="Times New Roman"/>
          <w:bCs/>
          <w:sz w:val="28"/>
          <w:szCs w:val="28"/>
          <w:u w:val="single"/>
        </w:rPr>
        <w:t>ing Financial Hurdles to Accomplish Goals</w:t>
      </w:r>
    </w:p>
    <w:p w14:paraId="000001CA" w14:textId="77777777" w:rsidR="00763583" w:rsidRPr="003F4EE2" w:rsidRDefault="00763583" w:rsidP="003F4EE2">
      <w:pPr>
        <w:jc w:val="both"/>
        <w:rPr>
          <w:rFonts w:ascii="Times New Roman" w:hAnsi="Times New Roman" w:cs="Times New Roman"/>
          <w:bCs/>
          <w:sz w:val="28"/>
          <w:szCs w:val="28"/>
        </w:rPr>
      </w:pPr>
    </w:p>
    <w:p w14:paraId="000001CB"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Individuals with disabilities often endure greater expenses than non-disabled individuals. These can create hardships that can undermine the decision-making processes discussed herein, and impede the accomplishmen</w:t>
      </w:r>
      <w:r w:rsidRPr="003F4EE2">
        <w:rPr>
          <w:rFonts w:ascii="Times New Roman" w:hAnsi="Times New Roman" w:cs="Times New Roman"/>
          <w:bCs/>
          <w:sz w:val="28"/>
          <w:szCs w:val="28"/>
        </w:rPr>
        <w:t>t of an individual’s goals. Congress formally recognized this and passed Stephen Beck, Jr. Achieving a Better Life Experience (ABLE) Act of 2014.</w:t>
      </w:r>
    </w:p>
    <w:p w14:paraId="000001CC" w14:textId="77777777" w:rsidR="00763583" w:rsidRPr="003F4EE2" w:rsidRDefault="00763583" w:rsidP="003F4EE2">
      <w:pPr>
        <w:jc w:val="both"/>
        <w:rPr>
          <w:rFonts w:ascii="Times New Roman" w:hAnsi="Times New Roman" w:cs="Times New Roman"/>
          <w:bCs/>
          <w:sz w:val="28"/>
          <w:szCs w:val="28"/>
        </w:rPr>
      </w:pPr>
    </w:p>
    <w:p w14:paraId="000001CD" w14:textId="77777777" w:rsidR="00763583" w:rsidRPr="003F4EE2" w:rsidRDefault="003F4EE2" w:rsidP="003F4EE2">
      <w:pPr>
        <w:jc w:val="both"/>
        <w:rPr>
          <w:rFonts w:ascii="Times New Roman" w:hAnsi="Times New Roman" w:cs="Times New Roman"/>
          <w:bCs/>
          <w:sz w:val="28"/>
          <w:szCs w:val="28"/>
          <w:u w:val="single"/>
        </w:rPr>
      </w:pPr>
      <w:r w:rsidRPr="003F4EE2">
        <w:rPr>
          <w:rFonts w:ascii="Times New Roman" w:hAnsi="Times New Roman" w:cs="Times New Roman"/>
          <w:bCs/>
          <w:sz w:val="28"/>
          <w:szCs w:val="28"/>
          <w:u w:val="single"/>
        </w:rPr>
        <w:lastRenderedPageBreak/>
        <w:t>What is an ABLE Account?</w:t>
      </w:r>
    </w:p>
    <w:p w14:paraId="000001CE" w14:textId="77777777" w:rsidR="00763583" w:rsidRPr="003F4EE2" w:rsidRDefault="00763583" w:rsidP="003F4EE2">
      <w:pPr>
        <w:jc w:val="both"/>
        <w:rPr>
          <w:rFonts w:ascii="Times New Roman" w:hAnsi="Times New Roman" w:cs="Times New Roman"/>
          <w:bCs/>
          <w:sz w:val="28"/>
          <w:szCs w:val="28"/>
        </w:rPr>
      </w:pPr>
    </w:p>
    <w:p w14:paraId="000001CF" w14:textId="77777777" w:rsidR="00763583" w:rsidRPr="003F4EE2" w:rsidRDefault="003F4EE2" w:rsidP="003F4EE2">
      <w:pPr>
        <w:jc w:val="both"/>
        <w:rPr>
          <w:rFonts w:ascii="Times New Roman" w:hAnsi="Times New Roman" w:cs="Times New Roman"/>
          <w:bCs/>
          <w:sz w:val="28"/>
          <w:szCs w:val="28"/>
        </w:rPr>
      </w:pPr>
      <w:r w:rsidRPr="003F4EE2">
        <w:rPr>
          <w:rFonts w:ascii="Times New Roman" w:hAnsi="Times New Roman" w:cs="Times New Roman"/>
          <w:bCs/>
          <w:sz w:val="28"/>
          <w:szCs w:val="28"/>
        </w:rPr>
        <w:t>The ABLE Act enables the creation of a RAZ-advantaged savings program (ABLE Account</w:t>
      </w:r>
      <w:r w:rsidRPr="003F4EE2">
        <w:rPr>
          <w:rFonts w:ascii="Times New Roman" w:hAnsi="Times New Roman" w:cs="Times New Roman"/>
          <w:bCs/>
          <w:sz w:val="28"/>
          <w:szCs w:val="28"/>
        </w:rPr>
        <w:t>s) that individuals with disabilities can establish to help pay for qualified disability expenses. Anyone whose disability occurred before age 26, and who receives SSI and/or SSDI benefits qualifies for an ABLE Account. If the individual is not already rec</w:t>
      </w:r>
      <w:r w:rsidRPr="003F4EE2">
        <w:rPr>
          <w:rFonts w:ascii="Times New Roman" w:hAnsi="Times New Roman" w:cs="Times New Roman"/>
          <w:bCs/>
          <w:sz w:val="28"/>
          <w:szCs w:val="28"/>
        </w:rPr>
        <w:t>eiving the Social Security benefits, he or she still qualify if a letter is obtained from a licensed physician. For more information, visit: https://www.ablenrc.org.</w:t>
      </w:r>
    </w:p>
    <w:p w14:paraId="000001D0" w14:textId="77777777" w:rsidR="00763583" w:rsidRPr="003F4EE2" w:rsidRDefault="00763583" w:rsidP="003F4EE2">
      <w:pPr>
        <w:jc w:val="both"/>
        <w:rPr>
          <w:rFonts w:ascii="Times New Roman" w:hAnsi="Times New Roman" w:cs="Times New Roman"/>
          <w:bCs/>
          <w:sz w:val="28"/>
          <w:szCs w:val="28"/>
        </w:rPr>
      </w:pPr>
    </w:p>
    <w:p w14:paraId="000001D1" w14:textId="77777777" w:rsidR="00763583" w:rsidRPr="003F4EE2" w:rsidRDefault="00763583" w:rsidP="003F4EE2">
      <w:pPr>
        <w:jc w:val="both"/>
        <w:rPr>
          <w:rFonts w:ascii="Times New Roman" w:hAnsi="Times New Roman" w:cs="Times New Roman"/>
          <w:bCs/>
          <w:sz w:val="28"/>
          <w:szCs w:val="28"/>
        </w:rPr>
      </w:pPr>
    </w:p>
    <w:p w14:paraId="000001D2" w14:textId="77777777" w:rsidR="00763583" w:rsidRPr="003F4EE2" w:rsidRDefault="00763583" w:rsidP="003F4EE2">
      <w:pPr>
        <w:jc w:val="both"/>
        <w:rPr>
          <w:rFonts w:ascii="Times New Roman" w:hAnsi="Times New Roman" w:cs="Times New Roman"/>
          <w:bCs/>
          <w:sz w:val="28"/>
          <w:szCs w:val="28"/>
        </w:rPr>
      </w:pPr>
    </w:p>
    <w:p w14:paraId="000001D3" w14:textId="77777777" w:rsidR="00763583" w:rsidRPr="003F4EE2" w:rsidRDefault="00763583" w:rsidP="003F4EE2">
      <w:pPr>
        <w:jc w:val="both"/>
        <w:rPr>
          <w:rFonts w:ascii="Times New Roman" w:hAnsi="Times New Roman" w:cs="Times New Roman"/>
          <w:bCs/>
          <w:sz w:val="28"/>
          <w:szCs w:val="28"/>
        </w:rPr>
      </w:pPr>
    </w:p>
    <w:p w14:paraId="000001D4" w14:textId="77777777" w:rsidR="00763583" w:rsidRPr="003F4EE2" w:rsidRDefault="00763583" w:rsidP="003F4EE2">
      <w:pPr>
        <w:jc w:val="both"/>
        <w:rPr>
          <w:rFonts w:ascii="Times New Roman" w:hAnsi="Times New Roman" w:cs="Times New Roman"/>
          <w:bCs/>
          <w:sz w:val="28"/>
          <w:szCs w:val="28"/>
        </w:rPr>
      </w:pPr>
    </w:p>
    <w:p w14:paraId="000001D5" w14:textId="77777777" w:rsidR="00763583" w:rsidRPr="003F4EE2" w:rsidRDefault="00763583" w:rsidP="003F4EE2">
      <w:pPr>
        <w:jc w:val="both"/>
        <w:rPr>
          <w:rFonts w:ascii="Times New Roman" w:hAnsi="Times New Roman" w:cs="Times New Roman"/>
          <w:bCs/>
          <w:sz w:val="28"/>
          <w:szCs w:val="28"/>
        </w:rPr>
      </w:pPr>
    </w:p>
    <w:p w14:paraId="000001D6" w14:textId="77777777" w:rsidR="00763583" w:rsidRPr="003F4EE2" w:rsidRDefault="00763583" w:rsidP="003F4EE2">
      <w:pPr>
        <w:jc w:val="both"/>
        <w:rPr>
          <w:rFonts w:ascii="Times New Roman" w:hAnsi="Times New Roman" w:cs="Times New Roman"/>
          <w:bCs/>
          <w:sz w:val="28"/>
          <w:szCs w:val="28"/>
        </w:rPr>
      </w:pPr>
    </w:p>
    <w:p w14:paraId="000001D7" w14:textId="77777777" w:rsidR="00763583" w:rsidRPr="003F4EE2" w:rsidRDefault="00763583" w:rsidP="003F4EE2">
      <w:pPr>
        <w:jc w:val="both"/>
        <w:rPr>
          <w:rFonts w:ascii="Times New Roman" w:hAnsi="Times New Roman" w:cs="Times New Roman"/>
          <w:bCs/>
          <w:sz w:val="28"/>
          <w:szCs w:val="28"/>
        </w:rPr>
      </w:pPr>
    </w:p>
    <w:p w14:paraId="000001D8" w14:textId="77777777" w:rsidR="00763583" w:rsidRPr="003F4EE2" w:rsidRDefault="00763583" w:rsidP="003F4EE2">
      <w:pPr>
        <w:jc w:val="both"/>
        <w:rPr>
          <w:rFonts w:ascii="Times New Roman" w:hAnsi="Times New Roman" w:cs="Times New Roman"/>
          <w:bCs/>
          <w:sz w:val="28"/>
          <w:szCs w:val="28"/>
        </w:rPr>
      </w:pPr>
    </w:p>
    <w:p w14:paraId="000001D9" w14:textId="77777777" w:rsidR="00763583" w:rsidRPr="003F4EE2" w:rsidRDefault="00763583" w:rsidP="003F4EE2">
      <w:pPr>
        <w:jc w:val="both"/>
        <w:rPr>
          <w:rFonts w:ascii="Times New Roman" w:hAnsi="Times New Roman" w:cs="Times New Roman"/>
          <w:bCs/>
          <w:sz w:val="28"/>
          <w:szCs w:val="28"/>
        </w:rPr>
      </w:pPr>
    </w:p>
    <w:p w14:paraId="000001DA" w14:textId="77777777" w:rsidR="00763583" w:rsidRPr="003F4EE2" w:rsidRDefault="00763583" w:rsidP="003F4EE2">
      <w:pPr>
        <w:jc w:val="both"/>
        <w:rPr>
          <w:rFonts w:ascii="Times New Roman" w:hAnsi="Times New Roman" w:cs="Times New Roman"/>
          <w:bCs/>
          <w:sz w:val="28"/>
          <w:szCs w:val="28"/>
        </w:rPr>
      </w:pPr>
    </w:p>
    <w:p w14:paraId="000001DB" w14:textId="77777777" w:rsidR="00763583" w:rsidRPr="003F4EE2" w:rsidRDefault="00763583" w:rsidP="003F4EE2">
      <w:pPr>
        <w:jc w:val="both"/>
        <w:rPr>
          <w:rFonts w:ascii="Times New Roman" w:hAnsi="Times New Roman" w:cs="Times New Roman"/>
          <w:bCs/>
          <w:sz w:val="28"/>
          <w:szCs w:val="28"/>
        </w:rPr>
      </w:pPr>
    </w:p>
    <w:p w14:paraId="000001DC" w14:textId="77777777" w:rsidR="00763583" w:rsidRPr="003F4EE2" w:rsidRDefault="00763583" w:rsidP="003F4EE2">
      <w:pPr>
        <w:jc w:val="both"/>
        <w:rPr>
          <w:rFonts w:ascii="Times New Roman" w:hAnsi="Times New Roman" w:cs="Times New Roman"/>
          <w:bCs/>
          <w:sz w:val="28"/>
          <w:szCs w:val="28"/>
        </w:rPr>
      </w:pPr>
    </w:p>
    <w:p w14:paraId="000001DD" w14:textId="77777777" w:rsidR="00763583" w:rsidRPr="003F4EE2" w:rsidRDefault="00763583" w:rsidP="003F4EE2">
      <w:pPr>
        <w:jc w:val="both"/>
        <w:rPr>
          <w:rFonts w:ascii="Times New Roman" w:hAnsi="Times New Roman" w:cs="Times New Roman"/>
          <w:bCs/>
          <w:sz w:val="28"/>
          <w:szCs w:val="28"/>
        </w:rPr>
      </w:pPr>
    </w:p>
    <w:p w14:paraId="000001DE" w14:textId="77777777" w:rsidR="00763583" w:rsidRPr="003F4EE2" w:rsidRDefault="00763583" w:rsidP="003F4EE2">
      <w:pPr>
        <w:jc w:val="both"/>
        <w:rPr>
          <w:rFonts w:ascii="Times New Roman" w:hAnsi="Times New Roman" w:cs="Times New Roman"/>
          <w:b/>
          <w:sz w:val="28"/>
          <w:szCs w:val="28"/>
        </w:rPr>
      </w:pPr>
    </w:p>
    <w:p w14:paraId="000001DF" w14:textId="77777777" w:rsidR="00763583" w:rsidRPr="003F4EE2" w:rsidRDefault="00763583" w:rsidP="003F4EE2">
      <w:pPr>
        <w:jc w:val="both"/>
        <w:rPr>
          <w:rFonts w:ascii="Times New Roman" w:hAnsi="Times New Roman" w:cs="Times New Roman"/>
          <w:b/>
          <w:sz w:val="28"/>
          <w:szCs w:val="28"/>
        </w:rPr>
      </w:pPr>
    </w:p>
    <w:p w14:paraId="000001E0" w14:textId="77777777" w:rsidR="00763583" w:rsidRPr="003F4EE2" w:rsidRDefault="00763583" w:rsidP="003F4EE2">
      <w:pPr>
        <w:jc w:val="both"/>
        <w:rPr>
          <w:rFonts w:ascii="Times New Roman" w:hAnsi="Times New Roman" w:cs="Times New Roman"/>
          <w:b/>
          <w:sz w:val="28"/>
          <w:szCs w:val="28"/>
        </w:rPr>
      </w:pPr>
    </w:p>
    <w:p w14:paraId="000001E1" w14:textId="77777777" w:rsidR="00763583" w:rsidRPr="003F4EE2" w:rsidRDefault="00763583" w:rsidP="003F4EE2">
      <w:pPr>
        <w:jc w:val="both"/>
        <w:rPr>
          <w:rFonts w:ascii="Times New Roman" w:hAnsi="Times New Roman" w:cs="Times New Roman"/>
          <w:b/>
          <w:sz w:val="28"/>
          <w:szCs w:val="28"/>
        </w:rPr>
      </w:pPr>
    </w:p>
    <w:p w14:paraId="000001E2" w14:textId="77777777" w:rsidR="00763583" w:rsidRPr="003F4EE2" w:rsidRDefault="00763583" w:rsidP="003F4EE2">
      <w:pPr>
        <w:jc w:val="both"/>
        <w:rPr>
          <w:rFonts w:ascii="Times New Roman" w:hAnsi="Times New Roman" w:cs="Times New Roman"/>
          <w:b/>
          <w:sz w:val="28"/>
          <w:szCs w:val="28"/>
        </w:rPr>
      </w:pPr>
    </w:p>
    <w:p w14:paraId="000001E3" w14:textId="77777777" w:rsidR="00763583" w:rsidRPr="003F4EE2" w:rsidRDefault="00763583" w:rsidP="003F4EE2">
      <w:pPr>
        <w:jc w:val="both"/>
        <w:rPr>
          <w:rFonts w:ascii="Times New Roman" w:hAnsi="Times New Roman" w:cs="Times New Roman"/>
          <w:b/>
          <w:sz w:val="28"/>
          <w:szCs w:val="28"/>
        </w:rPr>
      </w:pPr>
    </w:p>
    <w:p w14:paraId="000001E4" w14:textId="77777777" w:rsidR="00763583" w:rsidRPr="003F4EE2" w:rsidRDefault="00763583" w:rsidP="003F4EE2">
      <w:pPr>
        <w:jc w:val="both"/>
        <w:rPr>
          <w:rFonts w:ascii="Times New Roman" w:hAnsi="Times New Roman" w:cs="Times New Roman"/>
          <w:b/>
          <w:sz w:val="28"/>
          <w:szCs w:val="28"/>
        </w:rPr>
      </w:pPr>
    </w:p>
    <w:sectPr w:rsidR="00763583" w:rsidRPr="003F4EE2">
      <w:headerReference w:type="default" r:id="rId14"/>
      <w:footerReference w:type="default" r:id="rId15"/>
      <w:head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8ADFA" w14:textId="77777777" w:rsidR="00000000" w:rsidRDefault="003F4EE2">
      <w:pPr>
        <w:spacing w:line="240" w:lineRule="auto"/>
      </w:pPr>
      <w:r>
        <w:separator/>
      </w:r>
    </w:p>
  </w:endnote>
  <w:endnote w:type="continuationSeparator" w:id="0">
    <w:p w14:paraId="10F3ADBF" w14:textId="77777777" w:rsidR="00000000" w:rsidRDefault="003F4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A" w14:textId="77777777" w:rsidR="00763583" w:rsidRDefault="00763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50735" w14:textId="77777777" w:rsidR="00000000" w:rsidRDefault="003F4EE2">
      <w:pPr>
        <w:spacing w:line="240" w:lineRule="auto"/>
      </w:pPr>
      <w:r>
        <w:separator/>
      </w:r>
    </w:p>
  </w:footnote>
  <w:footnote w:type="continuationSeparator" w:id="0">
    <w:p w14:paraId="161EA6E7" w14:textId="77777777" w:rsidR="00000000" w:rsidRDefault="003F4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9" w14:textId="0839706C" w:rsidR="00763583" w:rsidRDefault="003F4EE2">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8" w14:textId="23BB62BB" w:rsidR="00763583" w:rsidRDefault="003F4EE2">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C7C"/>
    <w:multiLevelType w:val="multilevel"/>
    <w:tmpl w:val="F738C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624B1"/>
    <w:multiLevelType w:val="multilevel"/>
    <w:tmpl w:val="C55CF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36B2"/>
    <w:multiLevelType w:val="multilevel"/>
    <w:tmpl w:val="F38CE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8F264D"/>
    <w:multiLevelType w:val="multilevel"/>
    <w:tmpl w:val="2D70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057439"/>
    <w:multiLevelType w:val="multilevel"/>
    <w:tmpl w:val="FA3C7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ED220F"/>
    <w:multiLevelType w:val="multilevel"/>
    <w:tmpl w:val="AA52A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A06106"/>
    <w:multiLevelType w:val="multilevel"/>
    <w:tmpl w:val="B8B6C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776E1A"/>
    <w:multiLevelType w:val="multilevel"/>
    <w:tmpl w:val="5A221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351CFF"/>
    <w:multiLevelType w:val="multilevel"/>
    <w:tmpl w:val="3D80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FE30FF"/>
    <w:multiLevelType w:val="multilevel"/>
    <w:tmpl w:val="E3421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BD6773"/>
    <w:multiLevelType w:val="multilevel"/>
    <w:tmpl w:val="FFF2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063A0D"/>
    <w:multiLevelType w:val="multilevel"/>
    <w:tmpl w:val="81A2A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F169F0"/>
    <w:multiLevelType w:val="multilevel"/>
    <w:tmpl w:val="DDAE1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2105EC"/>
    <w:multiLevelType w:val="multilevel"/>
    <w:tmpl w:val="C8F4C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EC0D6D"/>
    <w:multiLevelType w:val="multilevel"/>
    <w:tmpl w:val="A0429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442E70"/>
    <w:multiLevelType w:val="multilevel"/>
    <w:tmpl w:val="67CA2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53687C"/>
    <w:multiLevelType w:val="multilevel"/>
    <w:tmpl w:val="51C42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3D6FE8"/>
    <w:multiLevelType w:val="multilevel"/>
    <w:tmpl w:val="C8D67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A1456A"/>
    <w:multiLevelType w:val="multilevel"/>
    <w:tmpl w:val="4EDCC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F52F4E"/>
    <w:multiLevelType w:val="multilevel"/>
    <w:tmpl w:val="E7C88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47065B"/>
    <w:multiLevelType w:val="multilevel"/>
    <w:tmpl w:val="E9445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10568EA"/>
    <w:multiLevelType w:val="multilevel"/>
    <w:tmpl w:val="66621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1211D85"/>
    <w:multiLevelType w:val="multilevel"/>
    <w:tmpl w:val="55807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14748A6"/>
    <w:multiLevelType w:val="multilevel"/>
    <w:tmpl w:val="87C65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24F6D84"/>
    <w:multiLevelType w:val="multilevel"/>
    <w:tmpl w:val="49F48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8C2327"/>
    <w:multiLevelType w:val="multilevel"/>
    <w:tmpl w:val="80EC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5DA600B"/>
    <w:multiLevelType w:val="multilevel"/>
    <w:tmpl w:val="BB183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6E43876"/>
    <w:multiLevelType w:val="multilevel"/>
    <w:tmpl w:val="66DA1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0231B2"/>
    <w:multiLevelType w:val="multilevel"/>
    <w:tmpl w:val="4E5C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75943EA"/>
    <w:multiLevelType w:val="multilevel"/>
    <w:tmpl w:val="3AEA7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98057D7"/>
    <w:multiLevelType w:val="multilevel"/>
    <w:tmpl w:val="2F1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D746F83"/>
    <w:multiLevelType w:val="multilevel"/>
    <w:tmpl w:val="9190B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F3A7B6A"/>
    <w:multiLevelType w:val="multilevel"/>
    <w:tmpl w:val="E43C7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6E390C"/>
    <w:multiLevelType w:val="multilevel"/>
    <w:tmpl w:val="73B8B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D01ADF"/>
    <w:multiLevelType w:val="multilevel"/>
    <w:tmpl w:val="33BE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4ED2AEC"/>
    <w:multiLevelType w:val="multilevel"/>
    <w:tmpl w:val="A296E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52474A8"/>
    <w:multiLevelType w:val="multilevel"/>
    <w:tmpl w:val="2FBA7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630155E"/>
    <w:multiLevelType w:val="multilevel"/>
    <w:tmpl w:val="C206F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64368AA"/>
    <w:multiLevelType w:val="multilevel"/>
    <w:tmpl w:val="0E64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6FF2454"/>
    <w:multiLevelType w:val="multilevel"/>
    <w:tmpl w:val="DA1C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7F31A55"/>
    <w:multiLevelType w:val="multilevel"/>
    <w:tmpl w:val="D248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860786B"/>
    <w:multiLevelType w:val="multilevel"/>
    <w:tmpl w:val="F648B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DB55B1"/>
    <w:multiLevelType w:val="multilevel"/>
    <w:tmpl w:val="6BDE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C611307"/>
    <w:multiLevelType w:val="multilevel"/>
    <w:tmpl w:val="6B0E8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CFF3346"/>
    <w:multiLevelType w:val="multilevel"/>
    <w:tmpl w:val="97E25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D8A1A51"/>
    <w:multiLevelType w:val="multilevel"/>
    <w:tmpl w:val="B73E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F0F642A"/>
    <w:multiLevelType w:val="multilevel"/>
    <w:tmpl w:val="E4C4D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F777F79"/>
    <w:multiLevelType w:val="multilevel"/>
    <w:tmpl w:val="1F96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F822F63"/>
    <w:multiLevelType w:val="multilevel"/>
    <w:tmpl w:val="615A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0EE1E2D"/>
    <w:multiLevelType w:val="multilevel"/>
    <w:tmpl w:val="B79A4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67A09C5"/>
    <w:multiLevelType w:val="multilevel"/>
    <w:tmpl w:val="1ABA9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7763D00"/>
    <w:multiLevelType w:val="multilevel"/>
    <w:tmpl w:val="C062E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A0C633B"/>
    <w:multiLevelType w:val="multilevel"/>
    <w:tmpl w:val="58589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A247FD5"/>
    <w:multiLevelType w:val="multilevel"/>
    <w:tmpl w:val="E96A2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BB1067E"/>
    <w:multiLevelType w:val="multilevel"/>
    <w:tmpl w:val="83783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BCE674E"/>
    <w:multiLevelType w:val="multilevel"/>
    <w:tmpl w:val="AAE6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C0235EC"/>
    <w:multiLevelType w:val="multilevel"/>
    <w:tmpl w:val="A0184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FAE1792"/>
    <w:multiLevelType w:val="multilevel"/>
    <w:tmpl w:val="002AC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0A814E5"/>
    <w:multiLevelType w:val="multilevel"/>
    <w:tmpl w:val="AB9AD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1D22169"/>
    <w:multiLevelType w:val="multilevel"/>
    <w:tmpl w:val="0016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3331511"/>
    <w:multiLevelType w:val="multilevel"/>
    <w:tmpl w:val="E4345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73E323C"/>
    <w:multiLevelType w:val="multilevel"/>
    <w:tmpl w:val="A9628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83944BB"/>
    <w:multiLevelType w:val="multilevel"/>
    <w:tmpl w:val="18E6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8824305"/>
    <w:multiLevelType w:val="multilevel"/>
    <w:tmpl w:val="95043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8BE3185"/>
    <w:multiLevelType w:val="multilevel"/>
    <w:tmpl w:val="FADEB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A18170D"/>
    <w:multiLevelType w:val="multilevel"/>
    <w:tmpl w:val="0C4E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BE8221F"/>
    <w:multiLevelType w:val="multilevel"/>
    <w:tmpl w:val="8D9E8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E2A2A91"/>
    <w:multiLevelType w:val="multilevel"/>
    <w:tmpl w:val="5698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01552B2"/>
    <w:multiLevelType w:val="multilevel"/>
    <w:tmpl w:val="A156D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02B224A"/>
    <w:multiLevelType w:val="multilevel"/>
    <w:tmpl w:val="2DFEB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0F43378"/>
    <w:multiLevelType w:val="multilevel"/>
    <w:tmpl w:val="A20C5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9769D8"/>
    <w:multiLevelType w:val="multilevel"/>
    <w:tmpl w:val="A116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514939"/>
    <w:multiLevelType w:val="multilevel"/>
    <w:tmpl w:val="B7E20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4596571"/>
    <w:multiLevelType w:val="multilevel"/>
    <w:tmpl w:val="CA3E3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7127781"/>
    <w:multiLevelType w:val="multilevel"/>
    <w:tmpl w:val="DB6C7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71E3468"/>
    <w:multiLevelType w:val="multilevel"/>
    <w:tmpl w:val="54E40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D0527E"/>
    <w:multiLevelType w:val="multilevel"/>
    <w:tmpl w:val="C6786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83D4038"/>
    <w:multiLevelType w:val="multilevel"/>
    <w:tmpl w:val="F1224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A98088C"/>
    <w:multiLevelType w:val="multilevel"/>
    <w:tmpl w:val="209A3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D6F0292"/>
    <w:multiLevelType w:val="multilevel"/>
    <w:tmpl w:val="9E48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D7D3073"/>
    <w:multiLevelType w:val="multilevel"/>
    <w:tmpl w:val="BEA42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DA64E0C"/>
    <w:multiLevelType w:val="multilevel"/>
    <w:tmpl w:val="C0CA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DE40739"/>
    <w:multiLevelType w:val="multilevel"/>
    <w:tmpl w:val="A7F61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E016249"/>
    <w:multiLevelType w:val="multilevel"/>
    <w:tmpl w:val="8FB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E5A505D"/>
    <w:multiLevelType w:val="multilevel"/>
    <w:tmpl w:val="6F64A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F15359F"/>
    <w:multiLevelType w:val="multilevel"/>
    <w:tmpl w:val="C3DE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F834193"/>
    <w:multiLevelType w:val="multilevel"/>
    <w:tmpl w:val="C01E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08F609B"/>
    <w:multiLevelType w:val="multilevel"/>
    <w:tmpl w:val="CBF65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2AB66F0"/>
    <w:multiLevelType w:val="multilevel"/>
    <w:tmpl w:val="C66EE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3960BA1"/>
    <w:multiLevelType w:val="multilevel"/>
    <w:tmpl w:val="90FCA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523020D"/>
    <w:multiLevelType w:val="multilevel"/>
    <w:tmpl w:val="96CA6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5D409AC"/>
    <w:multiLevelType w:val="multilevel"/>
    <w:tmpl w:val="797C0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69B6EEE"/>
    <w:multiLevelType w:val="multilevel"/>
    <w:tmpl w:val="DB84F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77644D8"/>
    <w:multiLevelType w:val="multilevel"/>
    <w:tmpl w:val="A8D21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8632F70"/>
    <w:multiLevelType w:val="multilevel"/>
    <w:tmpl w:val="44327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9267D2E"/>
    <w:multiLevelType w:val="multilevel"/>
    <w:tmpl w:val="345A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C6D37BB"/>
    <w:multiLevelType w:val="multilevel"/>
    <w:tmpl w:val="969A2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EDC0517"/>
    <w:multiLevelType w:val="multilevel"/>
    <w:tmpl w:val="FBE4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F204BFA"/>
    <w:multiLevelType w:val="multilevel"/>
    <w:tmpl w:val="EE6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F372998"/>
    <w:multiLevelType w:val="multilevel"/>
    <w:tmpl w:val="B568F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3"/>
  </w:num>
  <w:num w:numId="2">
    <w:abstractNumId w:val="91"/>
  </w:num>
  <w:num w:numId="3">
    <w:abstractNumId w:val="3"/>
  </w:num>
  <w:num w:numId="4">
    <w:abstractNumId w:val="32"/>
  </w:num>
  <w:num w:numId="5">
    <w:abstractNumId w:val="10"/>
  </w:num>
  <w:num w:numId="6">
    <w:abstractNumId w:val="53"/>
  </w:num>
  <w:num w:numId="7">
    <w:abstractNumId w:val="50"/>
  </w:num>
  <w:num w:numId="8">
    <w:abstractNumId w:val="4"/>
  </w:num>
  <w:num w:numId="9">
    <w:abstractNumId w:val="77"/>
  </w:num>
  <w:num w:numId="10">
    <w:abstractNumId w:val="25"/>
  </w:num>
  <w:num w:numId="11">
    <w:abstractNumId w:val="22"/>
  </w:num>
  <w:num w:numId="12">
    <w:abstractNumId w:val="70"/>
  </w:num>
  <w:num w:numId="13">
    <w:abstractNumId w:val="61"/>
  </w:num>
  <w:num w:numId="14">
    <w:abstractNumId w:val="12"/>
  </w:num>
  <w:num w:numId="15">
    <w:abstractNumId w:val="35"/>
  </w:num>
  <w:num w:numId="16">
    <w:abstractNumId w:val="86"/>
  </w:num>
  <w:num w:numId="17">
    <w:abstractNumId w:val="31"/>
  </w:num>
  <w:num w:numId="18">
    <w:abstractNumId w:val="88"/>
  </w:num>
  <w:num w:numId="19">
    <w:abstractNumId w:val="21"/>
  </w:num>
  <w:num w:numId="20">
    <w:abstractNumId w:val="11"/>
  </w:num>
  <w:num w:numId="21">
    <w:abstractNumId w:val="16"/>
  </w:num>
  <w:num w:numId="22">
    <w:abstractNumId w:val="15"/>
  </w:num>
  <w:num w:numId="23">
    <w:abstractNumId w:val="71"/>
  </w:num>
  <w:num w:numId="24">
    <w:abstractNumId w:val="96"/>
  </w:num>
  <w:num w:numId="25">
    <w:abstractNumId w:val="89"/>
  </w:num>
  <w:num w:numId="26">
    <w:abstractNumId w:val="20"/>
  </w:num>
  <w:num w:numId="27">
    <w:abstractNumId w:val="83"/>
  </w:num>
  <w:num w:numId="28">
    <w:abstractNumId w:val="40"/>
  </w:num>
  <w:num w:numId="29">
    <w:abstractNumId w:val="55"/>
  </w:num>
  <w:num w:numId="30">
    <w:abstractNumId w:val="84"/>
  </w:num>
  <w:num w:numId="31">
    <w:abstractNumId w:val="80"/>
  </w:num>
  <w:num w:numId="32">
    <w:abstractNumId w:val="47"/>
  </w:num>
  <w:num w:numId="33">
    <w:abstractNumId w:val="98"/>
  </w:num>
  <w:num w:numId="34">
    <w:abstractNumId w:val="57"/>
  </w:num>
  <w:num w:numId="35">
    <w:abstractNumId w:val="79"/>
  </w:num>
  <w:num w:numId="36">
    <w:abstractNumId w:val="45"/>
  </w:num>
  <w:num w:numId="37">
    <w:abstractNumId w:val="65"/>
  </w:num>
  <w:num w:numId="38">
    <w:abstractNumId w:val="36"/>
  </w:num>
  <w:num w:numId="39">
    <w:abstractNumId w:val="5"/>
  </w:num>
  <w:num w:numId="40">
    <w:abstractNumId w:val="63"/>
  </w:num>
  <w:num w:numId="41">
    <w:abstractNumId w:val="90"/>
  </w:num>
  <w:num w:numId="42">
    <w:abstractNumId w:val="49"/>
  </w:num>
  <w:num w:numId="43">
    <w:abstractNumId w:val="28"/>
  </w:num>
  <w:num w:numId="44">
    <w:abstractNumId w:val="85"/>
  </w:num>
  <w:num w:numId="45">
    <w:abstractNumId w:val="23"/>
  </w:num>
  <w:num w:numId="46">
    <w:abstractNumId w:val="7"/>
  </w:num>
  <w:num w:numId="47">
    <w:abstractNumId w:val="1"/>
  </w:num>
  <w:num w:numId="48">
    <w:abstractNumId w:val="51"/>
  </w:num>
  <w:num w:numId="49">
    <w:abstractNumId w:val="95"/>
  </w:num>
  <w:num w:numId="50">
    <w:abstractNumId w:val="29"/>
  </w:num>
  <w:num w:numId="51">
    <w:abstractNumId w:val="42"/>
  </w:num>
  <w:num w:numId="52">
    <w:abstractNumId w:val="60"/>
  </w:num>
  <w:num w:numId="53">
    <w:abstractNumId w:val="58"/>
  </w:num>
  <w:num w:numId="54">
    <w:abstractNumId w:val="46"/>
  </w:num>
  <w:num w:numId="55">
    <w:abstractNumId w:val="26"/>
  </w:num>
  <w:num w:numId="56">
    <w:abstractNumId w:val="92"/>
  </w:num>
  <w:num w:numId="57">
    <w:abstractNumId w:val="30"/>
  </w:num>
  <w:num w:numId="58">
    <w:abstractNumId w:val="72"/>
  </w:num>
  <w:num w:numId="59">
    <w:abstractNumId w:val="24"/>
  </w:num>
  <w:num w:numId="60">
    <w:abstractNumId w:val="18"/>
  </w:num>
  <w:num w:numId="61">
    <w:abstractNumId w:val="93"/>
  </w:num>
  <w:num w:numId="62">
    <w:abstractNumId w:val="19"/>
  </w:num>
  <w:num w:numId="63">
    <w:abstractNumId w:val="44"/>
  </w:num>
  <w:num w:numId="64">
    <w:abstractNumId w:val="2"/>
  </w:num>
  <w:num w:numId="65">
    <w:abstractNumId w:val="81"/>
  </w:num>
  <w:num w:numId="66">
    <w:abstractNumId w:val="38"/>
  </w:num>
  <w:num w:numId="67">
    <w:abstractNumId w:val="41"/>
  </w:num>
  <w:num w:numId="68">
    <w:abstractNumId w:val="17"/>
  </w:num>
  <w:num w:numId="69">
    <w:abstractNumId w:val="75"/>
  </w:num>
  <w:num w:numId="70">
    <w:abstractNumId w:val="6"/>
  </w:num>
  <w:num w:numId="71">
    <w:abstractNumId w:val="66"/>
  </w:num>
  <w:num w:numId="72">
    <w:abstractNumId w:val="94"/>
  </w:num>
  <w:num w:numId="73">
    <w:abstractNumId w:val="9"/>
  </w:num>
  <w:num w:numId="74">
    <w:abstractNumId w:val="33"/>
  </w:num>
  <w:num w:numId="75">
    <w:abstractNumId w:val="56"/>
  </w:num>
  <w:num w:numId="76">
    <w:abstractNumId w:val="73"/>
  </w:num>
  <w:num w:numId="77">
    <w:abstractNumId w:val="82"/>
  </w:num>
  <w:num w:numId="78">
    <w:abstractNumId w:val="39"/>
  </w:num>
  <w:num w:numId="79">
    <w:abstractNumId w:val="97"/>
  </w:num>
  <w:num w:numId="80">
    <w:abstractNumId w:val="54"/>
  </w:num>
  <w:num w:numId="81">
    <w:abstractNumId w:val="64"/>
  </w:num>
  <w:num w:numId="82">
    <w:abstractNumId w:val="52"/>
  </w:num>
  <w:num w:numId="83">
    <w:abstractNumId w:val="8"/>
  </w:num>
  <w:num w:numId="84">
    <w:abstractNumId w:val="59"/>
  </w:num>
  <w:num w:numId="85">
    <w:abstractNumId w:val="78"/>
  </w:num>
  <w:num w:numId="86">
    <w:abstractNumId w:val="62"/>
  </w:num>
  <w:num w:numId="87">
    <w:abstractNumId w:val="37"/>
  </w:num>
  <w:num w:numId="88">
    <w:abstractNumId w:val="74"/>
  </w:num>
  <w:num w:numId="89">
    <w:abstractNumId w:val="48"/>
  </w:num>
  <w:num w:numId="90">
    <w:abstractNumId w:val="69"/>
  </w:num>
  <w:num w:numId="91">
    <w:abstractNumId w:val="68"/>
  </w:num>
  <w:num w:numId="92">
    <w:abstractNumId w:val="13"/>
  </w:num>
  <w:num w:numId="93">
    <w:abstractNumId w:val="14"/>
  </w:num>
  <w:num w:numId="94">
    <w:abstractNumId w:val="67"/>
  </w:num>
  <w:num w:numId="95">
    <w:abstractNumId w:val="99"/>
  </w:num>
  <w:num w:numId="96">
    <w:abstractNumId w:val="0"/>
  </w:num>
  <w:num w:numId="97">
    <w:abstractNumId w:val="34"/>
  </w:num>
  <w:num w:numId="98">
    <w:abstractNumId w:val="27"/>
  </w:num>
  <w:num w:numId="99">
    <w:abstractNumId w:val="87"/>
  </w:num>
  <w:num w:numId="100">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83"/>
    <w:rsid w:val="003F4EE2"/>
    <w:rsid w:val="0076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9C84"/>
  <w15:docId w15:val="{B2683068-EC0C-4797-BE9C-F680F46A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siers/transition/products/Postsecondary-transition-guide-2020.pdf" TargetMode="External"/><Relationship Id="rId13" Type="http://schemas.openxmlformats.org/officeDocument/2006/relationships/hyperlink" Target="https://www.dol.gov/Oder/documents/vignerre_v3_blue_508_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hink-college.net/what-is-think-college/think-college-National-coordinating-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id.rita.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allaudet.edu/" TargetMode="External"/><Relationship Id="rId4" Type="http://schemas.openxmlformats.org/officeDocument/2006/relationships/webSettings" Target="webSettings.xml"/><Relationship Id="rId9" Type="http://schemas.openxmlformats.org/officeDocument/2006/relationships/hyperlink" Target="http://www2.ed.gov/about/offices/list/ocr/transitio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6416</Words>
  <Characters>36575</Characters>
  <Application>Microsoft Office Word</Application>
  <DocSecurity>0</DocSecurity>
  <Lines>304</Lines>
  <Paragraphs>85</Paragraphs>
  <ScaleCrop>false</ScaleCrop>
  <Company/>
  <LinksUpToDate>false</LinksUpToDate>
  <CharactersWithSpaces>42906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Clark</cp:lastModifiedBy>
  <cp:revision>2</cp:revision>
  <dcterms:created xsi:type="dcterms:W3CDTF">2020-10-29T23:57:00Z</dcterms:created>
  <dcterms:modified xsi:type="dcterms:W3CDTF">2020-10-29T23:57:00Z</dcterms:modified>
</cp:coreProperties>
</file>